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8B" w:rsidRDefault="006E6D8B" w:rsidP="004F6F3F">
      <w:pPr>
        <w:spacing w:after="311" w:line="259" w:lineRule="auto"/>
        <w:ind w:left="0" w:right="0" w:firstLine="0"/>
        <w:jc w:val="left"/>
      </w:pPr>
      <w:bookmarkStart w:id="0" w:name="_GoBack"/>
      <w:bookmarkEnd w:id="0"/>
    </w:p>
    <w:p w:rsidR="006E6D8B" w:rsidRDefault="006E6D8B">
      <w:pPr>
        <w:spacing w:after="70" w:line="259" w:lineRule="auto"/>
        <w:ind w:left="624" w:right="0" w:firstLine="0"/>
        <w:jc w:val="center"/>
      </w:pPr>
    </w:p>
    <w:p w:rsidR="008A4736" w:rsidRPr="008A4736" w:rsidRDefault="008A4736" w:rsidP="008A4736">
      <w:pPr>
        <w:spacing w:after="214" w:line="259" w:lineRule="auto"/>
        <w:ind w:left="635" w:right="0" w:firstLine="0"/>
        <w:jc w:val="center"/>
      </w:pPr>
      <w:r w:rsidRPr="008A4736">
        <w:t>УТВЕРЖДАЮ</w:t>
      </w:r>
      <w:r w:rsidRPr="008A4736">
        <w:tab/>
      </w:r>
      <w:r w:rsidRPr="008A4736">
        <w:tab/>
      </w:r>
    </w:p>
    <w:p w:rsidR="008A4736" w:rsidRPr="005C2B58" w:rsidRDefault="008A4736" w:rsidP="008A4736">
      <w:pPr>
        <w:spacing w:after="214" w:line="259" w:lineRule="auto"/>
        <w:ind w:left="635" w:right="0" w:firstLine="0"/>
        <w:jc w:val="center"/>
        <w:rPr>
          <w:iCs/>
        </w:rPr>
      </w:pPr>
      <w:r w:rsidRPr="008A4736">
        <w:rPr>
          <w:i/>
          <w:iCs/>
        </w:rPr>
        <w:tab/>
      </w:r>
      <w:r w:rsidRPr="008A4736">
        <w:rPr>
          <w:i/>
          <w:iCs/>
        </w:rPr>
        <w:tab/>
      </w:r>
      <w:r w:rsidRPr="008A4736">
        <w:rPr>
          <w:i/>
          <w:iCs/>
        </w:rPr>
        <w:tab/>
      </w:r>
      <w:r w:rsidRPr="005C2B58">
        <w:rPr>
          <w:iCs/>
        </w:rPr>
        <w:t xml:space="preserve">                                                   Генеральный директор</w:t>
      </w:r>
      <w:r w:rsidR="005C2B58" w:rsidRPr="005C2B58">
        <w:rPr>
          <w:iCs/>
        </w:rPr>
        <w:t>ООО «РЕКОН СПб»</w:t>
      </w:r>
      <w:r w:rsidR="005C2B58" w:rsidRPr="005C2B58">
        <w:rPr>
          <w:iCs/>
        </w:rPr>
        <w:tab/>
      </w:r>
      <w:r w:rsidRPr="005C2B58">
        <w:rPr>
          <w:iCs/>
        </w:rPr>
        <w:tab/>
      </w:r>
    </w:p>
    <w:p w:rsidR="008A4736" w:rsidRPr="008A4736" w:rsidRDefault="008A4736" w:rsidP="008A4736">
      <w:pPr>
        <w:spacing w:after="214" w:line="259" w:lineRule="auto"/>
        <w:ind w:left="635" w:right="0" w:firstLine="0"/>
        <w:jc w:val="center"/>
      </w:pPr>
      <w:r w:rsidRPr="008A4736">
        <w:tab/>
      </w:r>
      <w:r w:rsidRPr="008A4736">
        <w:tab/>
      </w:r>
      <w:r w:rsidRPr="008A4736">
        <w:tab/>
      </w:r>
      <w:r w:rsidRPr="008A4736">
        <w:tab/>
      </w:r>
      <w:r w:rsidRPr="008A4736">
        <w:tab/>
      </w:r>
      <w:r w:rsidRPr="008A4736">
        <w:tab/>
      </w:r>
      <w:r w:rsidRPr="008A4736">
        <w:tab/>
        <w:t>__________</w:t>
      </w:r>
      <w:r w:rsidRPr="008A4736">
        <w:tab/>
        <w:t xml:space="preserve">Кондрашкин И.А. </w:t>
      </w:r>
    </w:p>
    <w:p w:rsidR="008A4736" w:rsidRPr="008A4736" w:rsidRDefault="008A4736" w:rsidP="008A4736">
      <w:pPr>
        <w:spacing w:after="214" w:line="259" w:lineRule="auto"/>
        <w:ind w:left="635" w:right="0" w:firstLine="0"/>
        <w:jc w:val="center"/>
      </w:pPr>
      <w:r w:rsidRPr="008A4736">
        <w:tab/>
      </w:r>
      <w:r w:rsidRPr="008A4736">
        <w:tab/>
      </w:r>
      <w:r w:rsidRPr="008A4736">
        <w:tab/>
      </w:r>
      <w:r w:rsidRPr="008A4736">
        <w:tab/>
      </w:r>
      <w:r w:rsidRPr="008A4736">
        <w:tab/>
      </w:r>
      <w:r w:rsidRPr="008A4736">
        <w:tab/>
      </w:r>
      <w:r w:rsidR="00EB7228">
        <w:t xml:space="preserve">“01” октября </w:t>
      </w:r>
      <w:r w:rsidRPr="008A4736">
        <w:t>2021 г</w:t>
      </w:r>
    </w:p>
    <w:p w:rsidR="008A4736" w:rsidRPr="008A4736" w:rsidRDefault="008A4736" w:rsidP="008A4736">
      <w:pPr>
        <w:spacing w:after="214" w:line="259" w:lineRule="auto"/>
        <w:ind w:left="635" w:right="0" w:firstLine="0"/>
        <w:jc w:val="center"/>
      </w:pPr>
    </w:p>
    <w:p w:rsidR="006E6D8B" w:rsidRDefault="006E6D8B">
      <w:pPr>
        <w:spacing w:after="214" w:line="259" w:lineRule="auto"/>
        <w:ind w:left="635" w:right="0" w:firstLine="0"/>
        <w:jc w:val="center"/>
      </w:pPr>
    </w:p>
    <w:p w:rsidR="006E6D8B" w:rsidRPr="00F77758" w:rsidRDefault="005433FE">
      <w:pPr>
        <w:pStyle w:val="1"/>
        <w:ind w:right="4"/>
        <w:rPr>
          <w:sz w:val="24"/>
          <w:szCs w:val="24"/>
        </w:rPr>
      </w:pPr>
      <w:r w:rsidRPr="00F77758">
        <w:rPr>
          <w:sz w:val="24"/>
          <w:szCs w:val="24"/>
        </w:rPr>
        <w:t>ИНСТРУКЦИЯ ПО ВЫПОЛНЕНИЮ ИЗМЕРЕНИЙ</w:t>
      </w:r>
    </w:p>
    <w:p w:rsidR="006E6D8B" w:rsidRPr="00F77758" w:rsidRDefault="005433FE" w:rsidP="00293D06">
      <w:pPr>
        <w:spacing w:after="0" w:line="259" w:lineRule="auto"/>
        <w:ind w:left="766" w:right="0"/>
        <w:jc w:val="center"/>
        <w:rPr>
          <w:sz w:val="24"/>
          <w:szCs w:val="24"/>
        </w:rPr>
      </w:pPr>
      <w:r w:rsidRPr="00F77758">
        <w:rPr>
          <w:sz w:val="24"/>
          <w:szCs w:val="24"/>
        </w:rPr>
        <w:t>МАССОВО</w:t>
      </w:r>
      <w:r w:rsidR="00293D06" w:rsidRPr="00F77758">
        <w:rPr>
          <w:sz w:val="24"/>
          <w:szCs w:val="24"/>
        </w:rPr>
        <w:t xml:space="preserve">ГОСОДЕРЖАНИЯ </w:t>
      </w:r>
      <w:r w:rsidR="004F6F3F" w:rsidRPr="00F77758">
        <w:rPr>
          <w:sz w:val="24"/>
          <w:szCs w:val="24"/>
        </w:rPr>
        <w:t xml:space="preserve">ОСТАТОЧНОГО СВОБОДНОГОИ СВЯЗАННОГО </w:t>
      </w:r>
      <w:r w:rsidRPr="00F77758">
        <w:rPr>
          <w:sz w:val="24"/>
          <w:szCs w:val="24"/>
        </w:rPr>
        <w:t xml:space="preserve">ХЛОРА В ВОДЕ </w:t>
      </w:r>
      <w:r w:rsidR="00293D06" w:rsidRPr="00F77758">
        <w:rPr>
          <w:sz w:val="24"/>
          <w:szCs w:val="24"/>
        </w:rPr>
        <w:t>МЕТОДОМ ФОТОМЕТРИИ</w:t>
      </w:r>
    </w:p>
    <w:p w:rsidR="00362F16" w:rsidRPr="00362F16" w:rsidRDefault="00362F16" w:rsidP="00362F16">
      <w:pPr>
        <w:spacing w:after="0" w:line="259" w:lineRule="auto"/>
        <w:ind w:left="62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2F16">
        <w:rPr>
          <w:rFonts w:ascii="Times New Roman" w:hAnsi="Times New Roman" w:cs="Times New Roman"/>
          <w:color w:val="auto"/>
          <w:sz w:val="24"/>
          <w:szCs w:val="24"/>
        </w:rPr>
        <w:t xml:space="preserve">ТЕСТ-КОМПЛЕКТ «ОСТАТОЧНЫЙ СВОБОДНЫЙ И СВЯЗАННЫЙ ХЛОР» </w:t>
      </w:r>
    </w:p>
    <w:p w:rsidR="00362F16" w:rsidRPr="00362F16" w:rsidRDefault="00362F16" w:rsidP="00362F16">
      <w:pPr>
        <w:spacing w:after="0" w:line="259" w:lineRule="auto"/>
        <w:ind w:left="62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2F16">
        <w:rPr>
          <w:rFonts w:ascii="Times New Roman" w:hAnsi="Times New Roman" w:cs="Times New Roman"/>
          <w:color w:val="auto"/>
          <w:sz w:val="24"/>
          <w:szCs w:val="24"/>
        </w:rPr>
        <w:t xml:space="preserve"> (СООТВЕТСТВУЕТ ГОСТ 3885-73, ГОСТ 27025-86, ГОСТ 4517-2016)</w:t>
      </w:r>
    </w:p>
    <w:p w:rsidR="006E6D8B" w:rsidRPr="00F77758" w:rsidRDefault="006E6D8B">
      <w:pPr>
        <w:spacing w:after="0" w:line="259" w:lineRule="auto"/>
        <w:ind w:left="624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E6D8B" w:rsidRPr="00195F79" w:rsidRDefault="005433FE">
      <w:pPr>
        <w:pStyle w:val="2"/>
        <w:tabs>
          <w:tab w:val="center" w:pos="1311"/>
        </w:tabs>
        <w:ind w:left="-15" w:firstLine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1</w:t>
      </w:r>
      <w:r w:rsidRPr="00195F79">
        <w:rPr>
          <w:rFonts w:ascii="Times New Roman" w:eastAsia="Arial" w:hAnsi="Times New Roman" w:cs="Times New Roman"/>
          <w:color w:val="auto"/>
        </w:rPr>
        <w:tab/>
      </w:r>
      <w:r w:rsidRPr="00195F79">
        <w:rPr>
          <w:rFonts w:ascii="Times New Roman" w:hAnsi="Times New Roman" w:cs="Times New Roman"/>
          <w:color w:val="auto"/>
        </w:rPr>
        <w:t xml:space="preserve">НАЗНАЧЕНИЕ </w:t>
      </w:r>
    </w:p>
    <w:p w:rsidR="006E6D8B" w:rsidRPr="00195F79" w:rsidRDefault="00D949CF" w:rsidP="00B14177">
      <w:pPr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Тест-комплект предназначен для </w:t>
      </w:r>
      <w:r w:rsidR="00A044E8" w:rsidRPr="00195F79">
        <w:rPr>
          <w:rFonts w:ascii="Times New Roman" w:hAnsi="Times New Roman" w:cs="Times New Roman"/>
          <w:color w:val="auto"/>
        </w:rPr>
        <w:t xml:space="preserve">проведения отбора и подготовки проб воды к количественному определению </w:t>
      </w:r>
      <w:r w:rsidR="00B14177" w:rsidRPr="00195F79">
        <w:rPr>
          <w:rFonts w:ascii="Times New Roman" w:hAnsi="Times New Roman" w:cs="Times New Roman"/>
          <w:color w:val="auto"/>
        </w:rPr>
        <w:t xml:space="preserve">методом фотометрии </w:t>
      </w:r>
      <w:r w:rsidR="00A044E8" w:rsidRPr="00195F79">
        <w:rPr>
          <w:rFonts w:ascii="Times New Roman" w:hAnsi="Times New Roman" w:cs="Times New Roman"/>
          <w:color w:val="auto"/>
        </w:rPr>
        <w:t xml:space="preserve">массового содержания остаточного свободного и связанного хлора </w:t>
      </w:r>
      <w:r w:rsidR="00B14177" w:rsidRPr="00195F79">
        <w:rPr>
          <w:rFonts w:ascii="Times New Roman" w:hAnsi="Times New Roman" w:cs="Times New Roman"/>
          <w:color w:val="auto"/>
        </w:rPr>
        <w:t xml:space="preserve">по ГОСТ 31861-2012 в питьевой воде, воде бассейнов и других типов вод на соответствие требованиям </w:t>
      </w:r>
      <w:r w:rsidR="00C67A59" w:rsidRPr="00195F79">
        <w:rPr>
          <w:rFonts w:ascii="Times New Roman" w:hAnsi="Times New Roman" w:cs="Times New Roman"/>
          <w:color w:val="auto"/>
          <w:shd w:val="clear" w:color="auto" w:fill="FFFFFF"/>
        </w:rPr>
        <w:t xml:space="preserve">СП </w:t>
      </w:r>
      <w:r w:rsidR="00B14177" w:rsidRPr="00195F79">
        <w:rPr>
          <w:rFonts w:ascii="Times New Roman" w:hAnsi="Times New Roman" w:cs="Times New Roman"/>
          <w:color w:val="auto"/>
          <w:shd w:val="clear" w:color="auto" w:fill="FFFFFF"/>
        </w:rPr>
        <w:t>2.1.3678-20, СанПиН 1.2.3685-21</w:t>
      </w:r>
      <w:r w:rsidR="005433FE" w:rsidRPr="00195F79">
        <w:rPr>
          <w:rFonts w:ascii="Times New Roman" w:hAnsi="Times New Roman" w:cs="Times New Roman"/>
          <w:color w:val="auto"/>
        </w:rPr>
        <w:t xml:space="preserve">и др. НД. </w:t>
      </w:r>
    </w:p>
    <w:p w:rsidR="006E6D8B" w:rsidRPr="00195F79" w:rsidRDefault="00B14177">
      <w:pPr>
        <w:spacing w:after="270"/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Диапазон количественных определений массового содержания остаточного и свободного хлора методом фотометрии составляет: </w:t>
      </w:r>
      <w:r w:rsidR="005433FE" w:rsidRPr="00195F79">
        <w:rPr>
          <w:rFonts w:ascii="Times New Roman" w:hAnsi="Times New Roman" w:cs="Times New Roman"/>
          <w:color w:val="auto"/>
        </w:rPr>
        <w:t>0,05-2,0 мг/дм</w:t>
      </w:r>
      <w:r w:rsidR="005433FE"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="005433FE" w:rsidRPr="00195F79">
        <w:rPr>
          <w:rFonts w:ascii="Times New Roman" w:hAnsi="Times New Roman" w:cs="Times New Roman"/>
          <w:color w:val="auto"/>
        </w:rPr>
        <w:t>, погрешность</w:t>
      </w:r>
      <w:r w:rsidRPr="00195F79">
        <w:rPr>
          <w:rFonts w:ascii="Times New Roman" w:hAnsi="Times New Roman" w:cs="Times New Roman"/>
          <w:color w:val="auto"/>
        </w:rPr>
        <w:t xml:space="preserve"> метода</w:t>
      </w:r>
      <w:r w:rsidR="005433FE" w:rsidRPr="00195F79">
        <w:rPr>
          <w:rFonts w:ascii="Times New Roman" w:hAnsi="Times New Roman" w:cs="Times New Roman"/>
          <w:color w:val="auto"/>
        </w:rPr>
        <w:t xml:space="preserve"> ±0,02 мг/дм</w:t>
      </w:r>
      <w:r w:rsidR="005433FE"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Pr="008E6F5E">
        <w:rPr>
          <w:rFonts w:ascii="Times New Roman" w:hAnsi="Times New Roman" w:cs="Times New Roman"/>
          <w:color w:val="auto"/>
        </w:rPr>
        <w:t>.</w:t>
      </w:r>
    </w:p>
    <w:p w:rsidR="00B14177" w:rsidRPr="00195F79" w:rsidRDefault="00B14177" w:rsidP="00B14177">
      <w:pPr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 состав тест</w:t>
      </w:r>
      <w:r w:rsidR="008E6F5E">
        <w:rPr>
          <w:rFonts w:ascii="Times New Roman" w:hAnsi="Times New Roman" w:cs="Times New Roman"/>
          <w:color w:val="auto"/>
        </w:rPr>
        <w:t>-</w:t>
      </w:r>
      <w:r w:rsidRPr="00195F79">
        <w:rPr>
          <w:rFonts w:ascii="Times New Roman" w:hAnsi="Times New Roman" w:cs="Times New Roman"/>
          <w:color w:val="auto"/>
        </w:rPr>
        <w:t>комплекта «Общий активный хлор» входят все необходимые материалы и реактивы для проведения отбора и подготовки проб воды к проведению количественного определения остаточного свободного и связанного хлора методом фотометрии по ГССД МЭ 240-2015. Метод основан на измерении значении оптической плотности комплекса, образующегося при взаимодействии соединений хлора с диэтилпарафенилендиамином, которая пропорциональна значениям массового содержания хлора в пробах воды.</w:t>
      </w:r>
    </w:p>
    <w:p w:rsidR="006E6D8B" w:rsidRPr="00195F79" w:rsidRDefault="005433FE" w:rsidP="00B14177">
      <w:pPr>
        <w:ind w:left="540" w:right="0" w:firstLine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Расчет массово</w:t>
      </w:r>
      <w:r w:rsidR="00B14177" w:rsidRPr="00195F79">
        <w:rPr>
          <w:rFonts w:ascii="Times New Roman" w:hAnsi="Times New Roman" w:cs="Times New Roman"/>
          <w:color w:val="auto"/>
        </w:rPr>
        <w:t>госодержания</w:t>
      </w:r>
      <w:r w:rsidRPr="00195F79">
        <w:rPr>
          <w:rFonts w:ascii="Times New Roman" w:hAnsi="Times New Roman" w:cs="Times New Roman"/>
          <w:color w:val="auto"/>
        </w:rPr>
        <w:t xml:space="preserve"> общего активного хлора</w:t>
      </w:r>
      <w:r w:rsidR="00B14177" w:rsidRPr="00195F79">
        <w:rPr>
          <w:rFonts w:ascii="Times New Roman" w:hAnsi="Times New Roman" w:cs="Times New Roman"/>
          <w:color w:val="auto"/>
        </w:rPr>
        <w:t xml:space="preserve"> в анализируемой пробе</w:t>
      </w:r>
      <w:r w:rsidRPr="00195F79">
        <w:rPr>
          <w:rFonts w:ascii="Times New Roman" w:hAnsi="Times New Roman" w:cs="Times New Roman"/>
          <w:color w:val="auto"/>
        </w:rPr>
        <w:t xml:space="preserve"> выполняется фотометром автоматически по заводской градуировке, сохраненной в памяти. </w:t>
      </w:r>
    </w:p>
    <w:p w:rsidR="006103AC" w:rsidRPr="00195F79" w:rsidRDefault="006103AC" w:rsidP="006103AC">
      <w:pPr>
        <w:spacing w:after="0" w:line="266" w:lineRule="auto"/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Область применения: </w:t>
      </w:r>
    </w:p>
    <w:p w:rsidR="006103AC" w:rsidRPr="00195F79" w:rsidRDefault="006103AC" w:rsidP="006103AC">
      <w:pPr>
        <w:pStyle w:val="a3"/>
        <w:numPr>
          <w:ilvl w:val="0"/>
          <w:numId w:val="5"/>
        </w:numPr>
        <w:spacing w:after="0" w:line="266" w:lineRule="auto"/>
        <w:ind w:left="426" w:right="0" w:firstLine="567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тест-комплект может быть использован для количественного определения массового содержания остаточного свободного и связанного хлора в испытуемых пробах воды (водопроводной, воды бассейнов, поверхностной, сточной, речной артезианской т.п) в указанных диапазонах количественных определений;</w:t>
      </w:r>
    </w:p>
    <w:p w:rsidR="006103AC" w:rsidRPr="008E6F5E" w:rsidRDefault="006103AC" w:rsidP="008E6F5E">
      <w:pPr>
        <w:pStyle w:val="a3"/>
        <w:numPr>
          <w:ilvl w:val="0"/>
          <w:numId w:val="5"/>
        </w:numPr>
        <w:spacing w:after="245" w:line="267" w:lineRule="auto"/>
        <w:ind w:left="426" w:right="0" w:firstLine="567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тест-комплект позволяет проводит количественное определения массового содержания остаточного свободного и связанного хлора как в лабораторных (стационарных) условиях, так и в полевых условиях (также в условиях производственных цехов и участков водозаборов и водоподготовки).</w:t>
      </w:r>
    </w:p>
    <w:p w:rsidR="006E6D8B" w:rsidRPr="00195F79" w:rsidRDefault="005433FE">
      <w:pPr>
        <w:pStyle w:val="2"/>
        <w:tabs>
          <w:tab w:val="center" w:pos="1687"/>
        </w:tabs>
        <w:spacing w:after="221"/>
        <w:ind w:left="0" w:firstLine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lastRenderedPageBreak/>
        <w:t>2</w:t>
      </w:r>
      <w:r w:rsidRPr="00195F79">
        <w:rPr>
          <w:rFonts w:ascii="Times New Roman" w:eastAsia="Arial" w:hAnsi="Times New Roman" w:cs="Times New Roman"/>
          <w:color w:val="auto"/>
        </w:rPr>
        <w:tab/>
      </w:r>
      <w:r w:rsidRPr="00195F79">
        <w:rPr>
          <w:rFonts w:ascii="Times New Roman" w:hAnsi="Times New Roman" w:cs="Times New Roman"/>
          <w:color w:val="auto"/>
        </w:rPr>
        <w:t xml:space="preserve">СУЩНОСТЬ МЕТОДА </w:t>
      </w:r>
    </w:p>
    <w:p w:rsidR="00293D06" w:rsidRPr="00195F79" w:rsidRDefault="00293D06">
      <w:pPr>
        <w:spacing w:after="212"/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Метод основан на способности всех форм активного хлора в присутствии йодида калия образовывать с диэтипарафенилендиамина окрашенное комплексное соединений.</w:t>
      </w:r>
    </w:p>
    <w:p w:rsidR="006E6D8B" w:rsidRPr="00195F79" w:rsidRDefault="005433FE">
      <w:pPr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Интенсивность окраски </w:t>
      </w:r>
      <w:r w:rsidR="00293D06" w:rsidRPr="00195F79">
        <w:rPr>
          <w:rFonts w:ascii="Times New Roman" w:hAnsi="Times New Roman" w:cs="Times New Roman"/>
          <w:color w:val="auto"/>
        </w:rPr>
        <w:t>образованного комплекса</w:t>
      </w:r>
      <w:r w:rsidRPr="00195F79">
        <w:rPr>
          <w:rFonts w:ascii="Times New Roman" w:hAnsi="Times New Roman" w:cs="Times New Roman"/>
          <w:color w:val="auto"/>
        </w:rPr>
        <w:t xml:space="preserve"> пропорциональна концентрации общего активного хлора (свободного и связанного). </w:t>
      </w:r>
    </w:p>
    <w:p w:rsidR="00293D06" w:rsidRPr="00195F79" w:rsidRDefault="00293D06">
      <w:pPr>
        <w:spacing w:after="211"/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Значения оптической плотности окрашенного комплекса измеряют на фотометре с картриджем «525» в кювете 20 м</w:t>
      </w:r>
      <w:r w:rsidR="006D0B3C">
        <w:rPr>
          <w:rFonts w:ascii="Times New Roman" w:hAnsi="Times New Roman" w:cs="Times New Roman"/>
          <w:color w:val="auto"/>
        </w:rPr>
        <w:t>л</w:t>
      </w:r>
      <w:r w:rsidRPr="00195F79">
        <w:rPr>
          <w:rFonts w:ascii="Times New Roman" w:hAnsi="Times New Roman" w:cs="Times New Roman"/>
          <w:color w:val="auto"/>
        </w:rPr>
        <w:t>, в качестве холостой пробы используют дистиллированную воду по ГОСТ Р 58144-2018, либо исходную пробу воды без добавления реагентов.</w:t>
      </w:r>
    </w:p>
    <w:p w:rsidR="00293D06" w:rsidRPr="00195F79" w:rsidRDefault="00293D06">
      <w:pPr>
        <w:spacing w:after="211"/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Значения оптической плотности окрашенного комплекса также измеряют на фотометре при выбранном режиме определения содержания </w:t>
      </w:r>
      <w:r w:rsidR="00B0496E" w:rsidRPr="00195F79">
        <w:rPr>
          <w:rFonts w:ascii="Times New Roman" w:hAnsi="Times New Roman" w:cs="Times New Roman"/>
          <w:color w:val="auto"/>
        </w:rPr>
        <w:t xml:space="preserve">остаточного </w:t>
      </w:r>
      <w:r w:rsidRPr="00195F79">
        <w:rPr>
          <w:rFonts w:ascii="Times New Roman" w:hAnsi="Times New Roman" w:cs="Times New Roman"/>
          <w:color w:val="auto"/>
        </w:rPr>
        <w:t xml:space="preserve">свободного и общего </w:t>
      </w:r>
      <w:r w:rsidR="00B0496E" w:rsidRPr="00195F79">
        <w:rPr>
          <w:rFonts w:ascii="Times New Roman" w:hAnsi="Times New Roman" w:cs="Times New Roman"/>
          <w:color w:val="auto"/>
        </w:rPr>
        <w:t>хлора.</w:t>
      </w:r>
    </w:p>
    <w:p w:rsidR="006E6D8B" w:rsidRPr="00195F79" w:rsidRDefault="00B0496E">
      <w:pPr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По результатам измерений оптической плотности прибор автоматически рассчитывает м</w:t>
      </w:r>
      <w:r w:rsidR="005433FE" w:rsidRPr="00195F79">
        <w:rPr>
          <w:rFonts w:ascii="Times New Roman" w:hAnsi="Times New Roman" w:cs="Times New Roman"/>
          <w:color w:val="auto"/>
        </w:rPr>
        <w:t>ассов</w:t>
      </w:r>
      <w:r w:rsidRPr="00195F79">
        <w:rPr>
          <w:rFonts w:ascii="Times New Roman" w:hAnsi="Times New Roman" w:cs="Times New Roman"/>
          <w:color w:val="auto"/>
        </w:rPr>
        <w:t>ое</w:t>
      </w:r>
      <w:r w:rsidR="006D0B3C">
        <w:rPr>
          <w:rFonts w:ascii="Times New Roman" w:hAnsi="Times New Roman" w:cs="Times New Roman"/>
          <w:color w:val="auto"/>
        </w:rPr>
        <w:t xml:space="preserve"> </w:t>
      </w:r>
      <w:r w:rsidRPr="00195F79">
        <w:rPr>
          <w:rFonts w:ascii="Times New Roman" w:hAnsi="Times New Roman" w:cs="Times New Roman"/>
          <w:color w:val="auto"/>
        </w:rPr>
        <w:t>содержания</w:t>
      </w:r>
      <w:r w:rsidR="005433FE" w:rsidRPr="00195F79">
        <w:rPr>
          <w:rFonts w:ascii="Times New Roman" w:hAnsi="Times New Roman" w:cs="Times New Roman"/>
          <w:color w:val="auto"/>
        </w:rPr>
        <w:t xml:space="preserve"> хлора </w:t>
      </w:r>
      <w:r w:rsidRPr="00195F79">
        <w:rPr>
          <w:rFonts w:ascii="Times New Roman" w:hAnsi="Times New Roman" w:cs="Times New Roman"/>
          <w:color w:val="auto"/>
        </w:rPr>
        <w:t>на основе</w:t>
      </w:r>
      <w:r w:rsidR="005433FE" w:rsidRPr="00195F79">
        <w:rPr>
          <w:rFonts w:ascii="Times New Roman" w:hAnsi="Times New Roman" w:cs="Times New Roman"/>
          <w:color w:val="auto"/>
        </w:rPr>
        <w:t xml:space="preserve"> градуировочно</w:t>
      </w:r>
      <w:r w:rsidRPr="00195F79">
        <w:rPr>
          <w:rFonts w:ascii="Times New Roman" w:hAnsi="Times New Roman" w:cs="Times New Roman"/>
          <w:color w:val="auto"/>
        </w:rPr>
        <w:t>го</w:t>
      </w:r>
      <w:r w:rsidR="005433FE" w:rsidRPr="00195F79">
        <w:rPr>
          <w:rFonts w:ascii="Times New Roman" w:hAnsi="Times New Roman" w:cs="Times New Roman"/>
          <w:color w:val="auto"/>
        </w:rPr>
        <w:t xml:space="preserve"> график</w:t>
      </w:r>
      <w:r w:rsidRPr="00195F79">
        <w:rPr>
          <w:rFonts w:ascii="Times New Roman" w:hAnsi="Times New Roman" w:cs="Times New Roman"/>
          <w:color w:val="auto"/>
        </w:rPr>
        <w:t>а</w:t>
      </w:r>
      <w:r w:rsidR="005433FE" w:rsidRPr="00195F79">
        <w:rPr>
          <w:rFonts w:ascii="Times New Roman" w:hAnsi="Times New Roman" w:cs="Times New Roman"/>
          <w:color w:val="auto"/>
        </w:rPr>
        <w:t>, сохраненно</w:t>
      </w:r>
      <w:r w:rsidRPr="00195F79">
        <w:rPr>
          <w:rFonts w:ascii="Times New Roman" w:hAnsi="Times New Roman" w:cs="Times New Roman"/>
          <w:color w:val="auto"/>
        </w:rPr>
        <w:t>му в памяти фотометра на заводе-изготовителе</w:t>
      </w:r>
    </w:p>
    <w:p w:rsidR="00B0496E" w:rsidRPr="00195F79" w:rsidRDefault="00B0496E" w:rsidP="00B0496E">
      <w:pPr>
        <w:pStyle w:val="1"/>
        <w:tabs>
          <w:tab w:val="center" w:pos="2410"/>
        </w:tabs>
        <w:ind w:left="-17" w:firstLine="0"/>
        <w:jc w:val="both"/>
        <w:rPr>
          <w:rFonts w:ascii="Times New Roman" w:hAnsi="Times New Roman" w:cs="Times New Roman"/>
          <w:color w:val="auto"/>
          <w:sz w:val="22"/>
        </w:rPr>
      </w:pPr>
      <w:r w:rsidRPr="00195F79">
        <w:rPr>
          <w:rFonts w:ascii="Times New Roman" w:hAnsi="Times New Roman" w:cs="Times New Roman"/>
          <w:color w:val="auto"/>
          <w:sz w:val="22"/>
        </w:rPr>
        <w:t xml:space="preserve">3 </w:t>
      </w:r>
      <w:r w:rsidRPr="00195F79">
        <w:rPr>
          <w:rFonts w:ascii="Times New Roman" w:hAnsi="Times New Roman" w:cs="Times New Roman"/>
          <w:b/>
          <w:color w:val="auto"/>
          <w:sz w:val="22"/>
        </w:rPr>
        <w:tab/>
        <w:t>СОСТАВ ТЕСТ-КОМПЛЕКТА</w:t>
      </w:r>
    </w:p>
    <w:p w:rsidR="00B0496E" w:rsidRPr="00195F79" w:rsidRDefault="00B0496E" w:rsidP="00B0496E">
      <w:pPr>
        <w:spacing w:after="0" w:line="266" w:lineRule="auto"/>
        <w:ind w:left="436" w:right="6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eastAsia="Calibri" w:hAnsi="Times New Roman" w:cs="Times New Roman"/>
          <w:color w:val="auto"/>
        </w:rPr>
        <w:t>В состав тест-комплекта входит:</w:t>
      </w:r>
    </w:p>
    <w:p w:rsidR="00B0496E" w:rsidRPr="00195F79" w:rsidRDefault="00B0496E" w:rsidP="00B0496E">
      <w:pPr>
        <w:pStyle w:val="a3"/>
        <w:numPr>
          <w:ilvl w:val="0"/>
          <w:numId w:val="6"/>
        </w:numPr>
        <w:spacing w:after="0" w:line="266" w:lineRule="auto"/>
        <w:ind w:left="426" w:right="6" w:firstLine="425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eastAsia="Calibri" w:hAnsi="Times New Roman" w:cs="Times New Roman"/>
          <w:color w:val="auto"/>
        </w:rPr>
        <w:t>Реа</w:t>
      </w:r>
      <w:r w:rsidR="00AD1162">
        <w:rPr>
          <w:rFonts w:ascii="Times New Roman" w:eastAsia="Calibri" w:hAnsi="Times New Roman" w:cs="Times New Roman"/>
          <w:color w:val="auto"/>
        </w:rPr>
        <w:t>гент</w:t>
      </w:r>
      <w:r w:rsidRPr="00195F79">
        <w:rPr>
          <w:rFonts w:ascii="Times New Roman" w:eastAsia="Calibri" w:hAnsi="Times New Roman" w:cs="Times New Roman"/>
          <w:color w:val="auto"/>
        </w:rPr>
        <w:t xml:space="preserve"> 1 (</w:t>
      </w:r>
      <w:r w:rsidR="002137DF">
        <w:rPr>
          <w:rFonts w:ascii="Times New Roman" w:eastAsia="Calibri" w:hAnsi="Times New Roman" w:cs="Times New Roman"/>
          <w:color w:val="auto"/>
          <w:lang w:val="en-US"/>
        </w:rPr>
        <w:t>DPD</w:t>
      </w:r>
      <w:r w:rsidRPr="00195F79">
        <w:rPr>
          <w:rFonts w:ascii="Times New Roman" w:eastAsia="Calibri" w:hAnsi="Times New Roman" w:cs="Times New Roman"/>
          <w:color w:val="auto"/>
        </w:rPr>
        <w:t xml:space="preserve">1) </w:t>
      </w:r>
      <w:r w:rsidR="003541C8">
        <w:rPr>
          <w:rFonts w:ascii="Times New Roman" w:eastAsia="Calibri" w:hAnsi="Times New Roman" w:cs="Times New Roman"/>
          <w:color w:val="auto"/>
        </w:rPr>
        <w:t xml:space="preserve">– 100 виал или </w:t>
      </w:r>
      <w:r w:rsidR="002137DF">
        <w:rPr>
          <w:rFonts w:ascii="Times New Roman" w:eastAsia="Calibri" w:hAnsi="Times New Roman" w:cs="Times New Roman"/>
          <w:color w:val="auto"/>
        </w:rPr>
        <w:t>пакетиков</w:t>
      </w:r>
      <w:r w:rsidR="002137DF" w:rsidRPr="00195F79">
        <w:rPr>
          <w:rFonts w:ascii="Times New Roman" w:eastAsia="Calibri" w:hAnsi="Times New Roman" w:cs="Times New Roman"/>
          <w:color w:val="auto"/>
        </w:rPr>
        <w:t>;</w:t>
      </w:r>
    </w:p>
    <w:p w:rsidR="00B0496E" w:rsidRPr="00195F79" w:rsidRDefault="00B0496E" w:rsidP="00B0496E">
      <w:pPr>
        <w:pStyle w:val="a3"/>
        <w:numPr>
          <w:ilvl w:val="0"/>
          <w:numId w:val="6"/>
        </w:numPr>
        <w:spacing w:after="0" w:line="266" w:lineRule="auto"/>
        <w:ind w:left="426" w:right="6" w:firstLine="425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eastAsia="Calibri" w:hAnsi="Times New Roman" w:cs="Times New Roman"/>
          <w:color w:val="auto"/>
        </w:rPr>
        <w:t>Реа</w:t>
      </w:r>
      <w:r w:rsidR="00AD1162">
        <w:rPr>
          <w:rFonts w:ascii="Times New Roman" w:eastAsia="Calibri" w:hAnsi="Times New Roman" w:cs="Times New Roman"/>
          <w:color w:val="auto"/>
        </w:rPr>
        <w:t>гент</w:t>
      </w:r>
      <w:r w:rsidRPr="00195F79">
        <w:rPr>
          <w:rFonts w:ascii="Times New Roman" w:eastAsia="Calibri" w:hAnsi="Times New Roman" w:cs="Times New Roman"/>
          <w:color w:val="auto"/>
        </w:rPr>
        <w:t xml:space="preserve"> 2 (</w:t>
      </w:r>
      <w:r w:rsidR="002137DF">
        <w:rPr>
          <w:rFonts w:ascii="Times New Roman" w:eastAsia="Calibri" w:hAnsi="Times New Roman" w:cs="Times New Roman"/>
          <w:color w:val="auto"/>
          <w:lang w:val="en-US"/>
        </w:rPr>
        <w:t>DPD</w:t>
      </w:r>
      <w:r w:rsidR="002137DF" w:rsidRPr="002137DF">
        <w:rPr>
          <w:rFonts w:ascii="Times New Roman" w:eastAsia="Calibri" w:hAnsi="Times New Roman" w:cs="Times New Roman"/>
          <w:color w:val="auto"/>
        </w:rPr>
        <w:t>3</w:t>
      </w:r>
      <w:r w:rsidRPr="00195F79">
        <w:rPr>
          <w:rFonts w:ascii="Times New Roman" w:eastAsia="Calibri" w:hAnsi="Times New Roman" w:cs="Times New Roman"/>
          <w:color w:val="auto"/>
        </w:rPr>
        <w:t xml:space="preserve">) </w:t>
      </w:r>
      <w:r w:rsidR="002137DF">
        <w:rPr>
          <w:rFonts w:ascii="Times New Roman" w:eastAsia="Calibri" w:hAnsi="Times New Roman" w:cs="Times New Roman"/>
          <w:color w:val="auto"/>
        </w:rPr>
        <w:t>–</w:t>
      </w:r>
      <w:r w:rsidR="002137DF" w:rsidRPr="002137DF">
        <w:rPr>
          <w:rFonts w:ascii="Times New Roman" w:eastAsia="Calibri" w:hAnsi="Times New Roman" w:cs="Times New Roman"/>
          <w:color w:val="auto"/>
        </w:rPr>
        <w:t xml:space="preserve">100 </w:t>
      </w:r>
      <w:r w:rsidR="002137DF">
        <w:rPr>
          <w:rFonts w:ascii="Times New Roman" w:eastAsia="Calibri" w:hAnsi="Times New Roman" w:cs="Times New Roman"/>
          <w:color w:val="auto"/>
        </w:rPr>
        <w:t>виал или пакетиков</w:t>
      </w:r>
      <w:r w:rsidRPr="00195F79">
        <w:rPr>
          <w:rFonts w:ascii="Times New Roman" w:eastAsia="Calibri" w:hAnsi="Times New Roman" w:cs="Times New Roman"/>
          <w:color w:val="auto"/>
        </w:rPr>
        <w:t>;</w:t>
      </w:r>
    </w:p>
    <w:p w:rsidR="00B0496E" w:rsidRPr="00195F79" w:rsidRDefault="00B0496E" w:rsidP="00B0496E">
      <w:pPr>
        <w:pStyle w:val="a3"/>
        <w:numPr>
          <w:ilvl w:val="0"/>
          <w:numId w:val="6"/>
        </w:numPr>
        <w:spacing w:after="0" w:line="266" w:lineRule="auto"/>
        <w:ind w:left="426" w:right="6" w:firstLine="425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eastAsia="Calibri" w:hAnsi="Times New Roman" w:cs="Times New Roman"/>
          <w:color w:val="auto"/>
        </w:rPr>
        <w:t>Шприц для отбора пробы вместимостью 20см</w:t>
      </w:r>
      <w:r w:rsidRPr="00195F79">
        <w:rPr>
          <w:rFonts w:ascii="Times New Roman" w:eastAsia="Calibri" w:hAnsi="Times New Roman" w:cs="Times New Roman"/>
          <w:color w:val="auto"/>
          <w:vertAlign w:val="superscript"/>
        </w:rPr>
        <w:t>3</w:t>
      </w:r>
      <w:r w:rsidRPr="00195F79">
        <w:rPr>
          <w:rFonts w:ascii="Times New Roman" w:eastAsia="Calibri" w:hAnsi="Times New Roman" w:cs="Times New Roman"/>
          <w:color w:val="auto"/>
        </w:rPr>
        <w:t>;</w:t>
      </w:r>
    </w:p>
    <w:p w:rsidR="00B0496E" w:rsidRPr="00195F79" w:rsidRDefault="00B0496E" w:rsidP="00B0496E">
      <w:pPr>
        <w:pStyle w:val="a3"/>
        <w:numPr>
          <w:ilvl w:val="0"/>
          <w:numId w:val="6"/>
        </w:numPr>
        <w:spacing w:after="0" w:line="266" w:lineRule="auto"/>
        <w:ind w:left="426" w:right="6" w:firstLine="425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Палочка для перемешивания</w:t>
      </w:r>
    </w:p>
    <w:p w:rsidR="00B0496E" w:rsidRPr="00195F79" w:rsidRDefault="00B0496E" w:rsidP="00B0496E">
      <w:pPr>
        <w:spacing w:after="253" w:line="266" w:lineRule="auto"/>
        <w:ind w:left="436" w:right="6" w:hanging="11"/>
        <w:rPr>
          <w:rFonts w:ascii="Times New Roman" w:eastAsia="Calibri" w:hAnsi="Times New Roman" w:cs="Times New Roman"/>
          <w:color w:val="auto"/>
        </w:rPr>
      </w:pPr>
      <w:r w:rsidRPr="00195F79">
        <w:rPr>
          <w:rFonts w:ascii="Times New Roman" w:eastAsia="Calibri" w:hAnsi="Times New Roman" w:cs="Times New Roman"/>
          <w:color w:val="auto"/>
        </w:rPr>
        <w:t>Количество материалов тест</w:t>
      </w:r>
      <w:r w:rsidR="002137DF">
        <w:rPr>
          <w:rFonts w:ascii="Times New Roman" w:eastAsia="Calibri" w:hAnsi="Times New Roman" w:cs="Times New Roman"/>
          <w:color w:val="auto"/>
        </w:rPr>
        <w:t>-</w:t>
      </w:r>
      <w:r w:rsidRPr="00195F79">
        <w:rPr>
          <w:rFonts w:ascii="Times New Roman" w:eastAsia="Calibri" w:hAnsi="Times New Roman" w:cs="Times New Roman"/>
          <w:color w:val="auto"/>
        </w:rPr>
        <w:t xml:space="preserve">комплекта достаточно для проведения </w:t>
      </w:r>
      <w:r w:rsidR="002137DF">
        <w:rPr>
          <w:rFonts w:ascii="Times New Roman" w:eastAsia="Calibri" w:hAnsi="Times New Roman" w:cs="Times New Roman"/>
          <w:color w:val="auto"/>
        </w:rPr>
        <w:t>100</w:t>
      </w:r>
      <w:r w:rsidRPr="00195F79">
        <w:rPr>
          <w:rFonts w:ascii="Times New Roman" w:eastAsia="Calibri" w:hAnsi="Times New Roman" w:cs="Times New Roman"/>
          <w:color w:val="auto"/>
        </w:rPr>
        <w:t xml:space="preserve"> испытаний.</w:t>
      </w:r>
    </w:p>
    <w:p w:rsidR="00B0496E" w:rsidRPr="00195F79" w:rsidRDefault="00B0496E" w:rsidP="00B0496E">
      <w:pPr>
        <w:pStyle w:val="1"/>
        <w:tabs>
          <w:tab w:val="left" w:pos="567"/>
          <w:tab w:val="center" w:pos="2410"/>
        </w:tabs>
        <w:ind w:left="-15" w:firstLine="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195F79">
        <w:rPr>
          <w:rFonts w:ascii="Times New Roman" w:hAnsi="Times New Roman" w:cs="Times New Roman"/>
          <w:b/>
          <w:color w:val="auto"/>
          <w:sz w:val="22"/>
        </w:rPr>
        <w:t>4</w:t>
      </w:r>
      <w:r w:rsidRPr="00195F79">
        <w:rPr>
          <w:rFonts w:ascii="Times New Roman" w:hAnsi="Times New Roman" w:cs="Times New Roman"/>
          <w:b/>
          <w:color w:val="auto"/>
          <w:sz w:val="22"/>
        </w:rPr>
        <w:tab/>
        <w:t xml:space="preserve">УСЛОВИЯ ПРОВЕДЕНИЯ КОЛИЧЕСТВЕННОГО ОПРЕДЕЛЕНИЯ </w:t>
      </w:r>
    </w:p>
    <w:p w:rsidR="00B0496E" w:rsidRPr="00195F79" w:rsidRDefault="00B0496E" w:rsidP="00B0496E">
      <w:pPr>
        <w:spacing w:after="208"/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Условия окружающей среды при проведении измерений количественного содержания остаточного общего и связанного хлора</w:t>
      </w:r>
    </w:p>
    <w:p w:rsidR="00B0496E" w:rsidRPr="00195F79" w:rsidRDefault="00B0496E" w:rsidP="00B0496E">
      <w:pPr>
        <w:spacing w:after="0" w:line="266" w:lineRule="auto"/>
        <w:ind w:left="425" w:right="0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- температура окружающей среды 18 - 26</w:t>
      </w:r>
      <w:r w:rsidRPr="00195F79">
        <w:rPr>
          <w:rFonts w:ascii="Times New Roman" w:hAnsi="Times New Roman" w:cs="Times New Roman"/>
          <w:color w:val="auto"/>
        </w:rPr>
        <w:sym w:font="Symbol" w:char="F0B0"/>
      </w:r>
      <w:r w:rsidRPr="00195F79">
        <w:rPr>
          <w:rFonts w:ascii="Times New Roman" w:hAnsi="Times New Roman" w:cs="Times New Roman"/>
          <w:color w:val="auto"/>
        </w:rPr>
        <w:t>С;</w:t>
      </w:r>
    </w:p>
    <w:p w:rsidR="00B0496E" w:rsidRPr="00195F79" w:rsidRDefault="00B0496E" w:rsidP="00B0496E">
      <w:pPr>
        <w:spacing w:after="0" w:line="266" w:lineRule="auto"/>
        <w:ind w:left="425" w:right="0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- влажность воздуха – до 80%;</w:t>
      </w:r>
    </w:p>
    <w:p w:rsidR="00B0496E" w:rsidRPr="00195F79" w:rsidRDefault="00B0496E" w:rsidP="00B0496E">
      <w:pPr>
        <w:spacing w:after="0" w:line="266" w:lineRule="auto"/>
        <w:ind w:left="425" w:right="0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- температура испытуемой пробы воды (раствора) - 18 - 26</w:t>
      </w:r>
      <w:r w:rsidRPr="00195F79">
        <w:rPr>
          <w:rFonts w:ascii="Times New Roman" w:hAnsi="Times New Roman" w:cs="Times New Roman"/>
          <w:color w:val="auto"/>
        </w:rPr>
        <w:sym w:font="Symbol" w:char="F0B0"/>
      </w:r>
      <w:r w:rsidRPr="00195F79">
        <w:rPr>
          <w:rFonts w:ascii="Times New Roman" w:hAnsi="Times New Roman" w:cs="Times New Roman"/>
          <w:color w:val="auto"/>
        </w:rPr>
        <w:t>С;</w:t>
      </w:r>
    </w:p>
    <w:p w:rsidR="00B0496E" w:rsidRPr="00195F79" w:rsidRDefault="00B0496E" w:rsidP="00B0496E">
      <w:pPr>
        <w:spacing w:after="0" w:line="266" w:lineRule="auto"/>
        <w:ind w:left="425" w:right="0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- рН анализируемой пробы - 4 – 8 единиц</w:t>
      </w:r>
    </w:p>
    <w:p w:rsidR="00B0496E" w:rsidRPr="00195F79" w:rsidRDefault="00B0496E" w:rsidP="00B0496E">
      <w:pPr>
        <w:spacing w:after="0" w:line="266" w:lineRule="auto"/>
        <w:ind w:left="425" w:right="0" w:hanging="11"/>
        <w:rPr>
          <w:rFonts w:ascii="Times New Roman" w:hAnsi="Times New Roman" w:cs="Times New Roman"/>
          <w:color w:val="auto"/>
        </w:rPr>
      </w:pPr>
    </w:p>
    <w:p w:rsidR="00B0496E" w:rsidRPr="00195F79" w:rsidRDefault="00B0496E" w:rsidP="00B0496E">
      <w:pPr>
        <w:spacing w:after="255" w:line="266" w:lineRule="auto"/>
        <w:ind w:left="425" w:right="0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Тест</w:t>
      </w:r>
      <w:r w:rsidR="00D27D36">
        <w:rPr>
          <w:rFonts w:ascii="Times New Roman" w:hAnsi="Times New Roman" w:cs="Times New Roman"/>
          <w:color w:val="auto"/>
        </w:rPr>
        <w:t>-</w:t>
      </w:r>
      <w:r w:rsidRPr="00195F79">
        <w:rPr>
          <w:rFonts w:ascii="Times New Roman" w:hAnsi="Times New Roman" w:cs="Times New Roman"/>
          <w:color w:val="auto"/>
        </w:rPr>
        <w:t>комплект» применим исключительно для измерений массового содержания остаточного общего и связанного хлора в диапазоне количественных определений, указанном в п.1</w:t>
      </w:r>
    </w:p>
    <w:p w:rsidR="006E6D8B" w:rsidRPr="00195F79" w:rsidRDefault="005433FE">
      <w:pPr>
        <w:ind w:left="535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Определению мешают нитрит-ионы при их содержании свыше 0,03 мг/см</w:t>
      </w:r>
      <w:r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Pr="00195F79">
        <w:rPr>
          <w:rFonts w:ascii="Times New Roman" w:hAnsi="Times New Roman" w:cs="Times New Roman"/>
          <w:color w:val="auto"/>
        </w:rPr>
        <w:t>, взвешенные и коллоидные вещества и другие окислители, в частности озон, присутствие которого в концентрации 0,1 мг/дм</w:t>
      </w:r>
      <w:r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Pr="00195F79">
        <w:rPr>
          <w:rFonts w:ascii="Times New Roman" w:hAnsi="Times New Roman" w:cs="Times New Roman"/>
          <w:color w:val="auto"/>
        </w:rPr>
        <w:t xml:space="preserve"> приведет к завышению результатов определения массовой концентрации общего активного хлора примерно на 0,13 мг/дм</w:t>
      </w:r>
      <w:r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Pr="00195F79">
        <w:rPr>
          <w:rFonts w:ascii="Times New Roman" w:hAnsi="Times New Roman" w:cs="Times New Roman"/>
          <w:color w:val="auto"/>
        </w:rPr>
        <w:t xml:space="preserve">. </w:t>
      </w:r>
    </w:p>
    <w:p w:rsidR="00B0496E" w:rsidRPr="00195F79" w:rsidRDefault="00B0496E" w:rsidP="00B0496E">
      <w:pPr>
        <w:pStyle w:val="2"/>
        <w:spacing w:after="280"/>
        <w:ind w:left="-15" w:firstLine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5</w:t>
      </w:r>
      <w:r w:rsidRPr="00195F79">
        <w:rPr>
          <w:rFonts w:ascii="Times New Roman" w:eastAsia="Arial" w:hAnsi="Times New Roman" w:cs="Times New Roman"/>
          <w:color w:val="auto"/>
        </w:rPr>
        <w:tab/>
      </w:r>
      <w:r w:rsidRPr="00195F79">
        <w:rPr>
          <w:rFonts w:ascii="Times New Roman" w:hAnsi="Times New Roman" w:cs="Times New Roman"/>
          <w:color w:val="auto"/>
        </w:rPr>
        <w:t xml:space="preserve">УСЛОВИЯ ХРАНЕНИЯ И ТРАНСПОРТИРОВАНИЯ </w:t>
      </w:r>
    </w:p>
    <w:p w:rsidR="00B0496E" w:rsidRPr="00195F79" w:rsidRDefault="00B0496E" w:rsidP="00B0496E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Тест-комплект хранят в сухом темном, защищенном от попадания прямых солнечных лучей месте при температуре от 0 до плюс 20</w:t>
      </w:r>
      <w:r w:rsidRPr="00195F79">
        <w:rPr>
          <w:rFonts w:ascii="Times New Roman" w:hAnsi="Times New Roman" w:cs="Times New Roman"/>
          <w:color w:val="auto"/>
          <w:vertAlign w:val="superscript"/>
        </w:rPr>
        <w:t>о</w:t>
      </w:r>
      <w:r w:rsidRPr="00195F79">
        <w:rPr>
          <w:rFonts w:ascii="Times New Roman" w:hAnsi="Times New Roman" w:cs="Times New Roman"/>
          <w:color w:val="auto"/>
        </w:rPr>
        <w:t xml:space="preserve">С при относительной влажности окружающего воздуха до 75 %. </w:t>
      </w:r>
    </w:p>
    <w:p w:rsidR="00B0496E" w:rsidRPr="00195F79" w:rsidRDefault="00B0496E" w:rsidP="00B0496E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Транспортировать тест</w:t>
      </w:r>
      <w:r w:rsidR="00D27D36">
        <w:rPr>
          <w:rFonts w:ascii="Times New Roman" w:hAnsi="Times New Roman" w:cs="Times New Roman"/>
          <w:color w:val="auto"/>
        </w:rPr>
        <w:t>-</w:t>
      </w:r>
      <w:r w:rsidRPr="00195F79">
        <w:rPr>
          <w:rFonts w:ascii="Times New Roman" w:hAnsi="Times New Roman" w:cs="Times New Roman"/>
          <w:color w:val="auto"/>
        </w:rPr>
        <w:t>комплект рекомендуется при температурах не ниже минус 5</w:t>
      </w:r>
      <w:r w:rsidRPr="00195F79">
        <w:rPr>
          <w:rFonts w:ascii="Times New Roman" w:hAnsi="Times New Roman" w:cs="Times New Roman"/>
          <w:color w:val="auto"/>
          <w:vertAlign w:val="superscript"/>
        </w:rPr>
        <w:t>о</w:t>
      </w:r>
      <w:r w:rsidRPr="00195F79">
        <w:rPr>
          <w:rFonts w:ascii="Times New Roman" w:hAnsi="Times New Roman" w:cs="Times New Roman"/>
          <w:color w:val="auto"/>
        </w:rPr>
        <w:t>С. И не выше 30</w:t>
      </w:r>
      <w:r w:rsidRPr="00195F79">
        <w:rPr>
          <w:rFonts w:ascii="Times New Roman" w:hAnsi="Times New Roman" w:cs="Times New Roman"/>
          <w:color w:val="auto"/>
          <w:vertAlign w:val="superscript"/>
        </w:rPr>
        <w:t xml:space="preserve"> о</w:t>
      </w:r>
      <w:r w:rsidRPr="00195F79">
        <w:rPr>
          <w:rFonts w:ascii="Times New Roman" w:hAnsi="Times New Roman" w:cs="Times New Roman"/>
          <w:color w:val="auto"/>
        </w:rPr>
        <w:t>С, относительной влажности окружающего воздуха не более 75% и в условиях защиты от попадания прямых солнечных лучей.</w:t>
      </w:r>
    </w:p>
    <w:p w:rsidR="00B0496E" w:rsidRPr="00195F79" w:rsidRDefault="00B0496E" w:rsidP="00B0496E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lastRenderedPageBreak/>
        <w:t xml:space="preserve">Вскрывать реагенты необходимо непосредственно перед проведением количественных определений. Во вскрытом виде срок хранения реагентов – 24 часа. </w:t>
      </w:r>
    </w:p>
    <w:p w:rsidR="00B0496E" w:rsidRPr="00195F79" w:rsidRDefault="00B0496E" w:rsidP="00B0496E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Срок годности комплекта в заводской невскрытой упаковке – 6 месяцев со дня изготовления. </w:t>
      </w:r>
    </w:p>
    <w:p w:rsidR="00B61DF1" w:rsidRPr="00195F79" w:rsidRDefault="00B61DF1" w:rsidP="00B61DF1">
      <w:pPr>
        <w:pStyle w:val="1"/>
        <w:tabs>
          <w:tab w:val="left" w:pos="426"/>
          <w:tab w:val="left" w:pos="1640"/>
          <w:tab w:val="center" w:pos="5092"/>
        </w:tabs>
        <w:ind w:left="-15" w:firstLine="15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195F79">
        <w:rPr>
          <w:rFonts w:ascii="Times New Roman" w:hAnsi="Times New Roman" w:cs="Times New Roman"/>
          <w:b/>
          <w:color w:val="auto"/>
          <w:sz w:val="22"/>
        </w:rPr>
        <w:t xml:space="preserve">6 </w:t>
      </w:r>
      <w:r w:rsidRPr="00195F79">
        <w:rPr>
          <w:rFonts w:ascii="Times New Roman" w:hAnsi="Times New Roman" w:cs="Times New Roman"/>
          <w:b/>
          <w:color w:val="auto"/>
          <w:sz w:val="22"/>
        </w:rPr>
        <w:tab/>
        <w:t xml:space="preserve">ТРЕБОВАНИЯ К КВАЛИФИКАЦИИ ПЕРСОНАЛА </w:t>
      </w:r>
    </w:p>
    <w:p w:rsidR="00B61DF1" w:rsidRPr="00195F79" w:rsidRDefault="00B61DF1" w:rsidP="00B61DF1">
      <w:pPr>
        <w:spacing w:line="266" w:lineRule="auto"/>
        <w:ind w:left="436" w:right="6" w:hanging="11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К проведению испытаний по количественному определению значений уровня рН в пробах воды и растворов неорганических кислот, солей и оснований допускаются лица старше 18 лет, имеющие образование не ниже среднего, ознакомленные со своими должностными обязанностями, владеющие приемами отбора проб, техникой лабораторных работ, прошедшие обучение по проведению </w:t>
      </w:r>
      <w:r w:rsidR="00521F0C" w:rsidRPr="00195F79">
        <w:rPr>
          <w:rFonts w:ascii="Times New Roman" w:hAnsi="Times New Roman" w:cs="Times New Roman"/>
          <w:color w:val="auto"/>
        </w:rPr>
        <w:t xml:space="preserve">массового содержания остаточного свободного и связанного хлора </w:t>
      </w:r>
      <w:r w:rsidRPr="00195F79">
        <w:rPr>
          <w:rFonts w:ascii="Times New Roman" w:hAnsi="Times New Roman" w:cs="Times New Roman"/>
          <w:color w:val="auto"/>
        </w:rPr>
        <w:t>в анализируемых растворах методом фотометрии, прошедшие инструктажи на рабочем месте и по безопасному проведению лабораторных работ и безопасным приемам работы к неорганическими веществами.</w:t>
      </w:r>
    </w:p>
    <w:p w:rsidR="00B61DF1" w:rsidRPr="00195F79" w:rsidRDefault="00B61DF1" w:rsidP="00B61DF1">
      <w:pPr>
        <w:pStyle w:val="1"/>
        <w:tabs>
          <w:tab w:val="left" w:pos="284"/>
          <w:tab w:val="center" w:pos="1243"/>
        </w:tabs>
        <w:ind w:left="-15" w:firstLine="15"/>
        <w:rPr>
          <w:rFonts w:ascii="Times New Roman" w:hAnsi="Times New Roman" w:cs="Times New Roman"/>
          <w:b/>
          <w:color w:val="auto"/>
          <w:sz w:val="22"/>
        </w:rPr>
      </w:pPr>
      <w:r w:rsidRPr="00195F79">
        <w:rPr>
          <w:rFonts w:ascii="Times New Roman" w:hAnsi="Times New Roman" w:cs="Times New Roman"/>
          <w:b/>
          <w:color w:val="auto"/>
          <w:sz w:val="22"/>
        </w:rPr>
        <w:t>7</w:t>
      </w:r>
      <w:r w:rsidRPr="00195F79">
        <w:rPr>
          <w:rFonts w:ascii="Times New Roman" w:hAnsi="Times New Roman" w:cs="Times New Roman"/>
          <w:b/>
          <w:color w:val="auto"/>
          <w:sz w:val="22"/>
        </w:rPr>
        <w:tab/>
        <w:t xml:space="preserve">ПРОЦЕДУРА ОТБОРА ПРОБЫ ДЛЯ ПРОВЕДЕНИЯ КОЛИЧЕСТВЕННОГО ОПРЕДЕЛЕНИЯ </w:t>
      </w:r>
    </w:p>
    <w:p w:rsidR="00B61DF1" w:rsidRPr="00195F79" w:rsidRDefault="00B61DF1" w:rsidP="00521F0C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Отбор проб воды для проведения количественных определений проводят в соответствии с требования ГОСТ Р 56237-2014, ГОСТ 31861-2012, </w:t>
      </w:r>
      <w:r w:rsidRPr="00195F79">
        <w:rPr>
          <w:rFonts w:ascii="Times New Roman" w:hAnsi="Times New Roman" w:cs="Times New Roman"/>
          <w:color w:val="auto"/>
          <w:shd w:val="clear" w:color="auto" w:fill="FFFFFF"/>
        </w:rPr>
        <w:t xml:space="preserve">СП 2.1.3678-20, СанПиН 1.2.3685-21 </w:t>
      </w:r>
      <w:r w:rsidRPr="00195F79">
        <w:rPr>
          <w:rFonts w:ascii="Times New Roman" w:hAnsi="Times New Roman" w:cs="Times New Roman"/>
          <w:color w:val="auto"/>
        </w:rPr>
        <w:t xml:space="preserve">и другими утвержденными НД, регламентирующими процедуру отбора проб воды для проведения количественного </w:t>
      </w:r>
      <w:r w:rsidR="00521F0C" w:rsidRPr="00195F79">
        <w:rPr>
          <w:rFonts w:ascii="Times New Roman" w:hAnsi="Times New Roman" w:cs="Times New Roman"/>
          <w:color w:val="auto"/>
        </w:rPr>
        <w:t xml:space="preserve">содержания остаточного общего и связанного </w:t>
      </w:r>
      <w:r w:rsidR="00A469C9" w:rsidRPr="00195F79">
        <w:rPr>
          <w:rFonts w:ascii="Times New Roman" w:hAnsi="Times New Roman" w:cs="Times New Roman"/>
          <w:color w:val="auto"/>
        </w:rPr>
        <w:t>хлора.</w:t>
      </w:r>
    </w:p>
    <w:p w:rsidR="00B61DF1" w:rsidRPr="00195F79" w:rsidRDefault="00B61DF1" w:rsidP="00B61DF1">
      <w:pPr>
        <w:ind w:left="422"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Отбор проб воды необходимо производить непосредственно перед проведением испытаний. Консервация отобранных проб воды для хранения с целью дальнейшего проведения испытаний не допускается.</w:t>
      </w:r>
    </w:p>
    <w:p w:rsidR="00521F0C" w:rsidRPr="00195F79" w:rsidRDefault="00521F0C" w:rsidP="00521F0C">
      <w:pPr>
        <w:pStyle w:val="1"/>
        <w:tabs>
          <w:tab w:val="center" w:pos="1540"/>
        </w:tabs>
        <w:spacing w:after="311"/>
        <w:ind w:left="426" w:hanging="441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195F79">
        <w:rPr>
          <w:rFonts w:ascii="Times New Roman" w:hAnsi="Times New Roman" w:cs="Times New Roman"/>
          <w:b/>
          <w:color w:val="auto"/>
          <w:sz w:val="22"/>
        </w:rPr>
        <w:t>8</w:t>
      </w:r>
      <w:r w:rsidRPr="00195F79">
        <w:rPr>
          <w:rFonts w:ascii="Times New Roman" w:hAnsi="Times New Roman" w:cs="Times New Roman"/>
          <w:b/>
          <w:color w:val="auto"/>
          <w:sz w:val="22"/>
        </w:rPr>
        <w:tab/>
        <w:t>ПОДГОТОВКА ПРОБЫ К ПРОВЕДЕНИЮ ИСПЫТАНИЙ</w:t>
      </w:r>
    </w:p>
    <w:p w:rsidR="00B0496E" w:rsidRPr="00195F79" w:rsidRDefault="00086432" w:rsidP="00086432">
      <w:pPr>
        <w:pStyle w:val="a3"/>
        <w:numPr>
          <w:ilvl w:val="0"/>
          <w:numId w:val="7"/>
        </w:numPr>
        <w:ind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Измерить значение уровня рН испытуемой пробы, при необходимости нейтрализовать рН до значений уровня 4 – 8 единиц;</w:t>
      </w:r>
    </w:p>
    <w:p w:rsidR="00B0496E" w:rsidRPr="00195F79" w:rsidRDefault="00086432" w:rsidP="00086432">
      <w:pPr>
        <w:pStyle w:val="a3"/>
        <w:numPr>
          <w:ilvl w:val="0"/>
          <w:numId w:val="7"/>
        </w:numPr>
        <w:spacing w:after="0" w:line="331" w:lineRule="auto"/>
        <w:ind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 кювету до метки шприцом, входящим в комплект, количественно перенести 20 см</w:t>
      </w:r>
      <w:r w:rsidRPr="00195F79">
        <w:rPr>
          <w:rFonts w:ascii="Times New Roman" w:hAnsi="Times New Roman" w:cs="Times New Roman"/>
          <w:color w:val="auto"/>
          <w:vertAlign w:val="superscript"/>
        </w:rPr>
        <w:t>3</w:t>
      </w:r>
      <w:r w:rsidRPr="00195F79">
        <w:rPr>
          <w:rFonts w:ascii="Times New Roman" w:hAnsi="Times New Roman" w:cs="Times New Roman"/>
          <w:color w:val="auto"/>
        </w:rPr>
        <w:t xml:space="preserve"> анализируемой пробы.</w:t>
      </w:r>
    </w:p>
    <w:p w:rsidR="00AB6D4F" w:rsidRPr="00195F79" w:rsidRDefault="00086432" w:rsidP="00086432">
      <w:pPr>
        <w:ind w:left="0" w:firstLine="142"/>
        <w:rPr>
          <w:rFonts w:ascii="Times New Roman" w:hAnsi="Times New Roman" w:cs="Times New Roman"/>
          <w:b/>
          <w:color w:val="auto"/>
        </w:rPr>
      </w:pPr>
      <w:r w:rsidRPr="00195F79">
        <w:rPr>
          <w:rFonts w:ascii="Times New Roman" w:hAnsi="Times New Roman" w:cs="Times New Roman"/>
          <w:b/>
          <w:color w:val="auto"/>
        </w:rPr>
        <w:t>8.1</w:t>
      </w:r>
      <w:r w:rsidRPr="00195F79">
        <w:rPr>
          <w:rFonts w:ascii="Times New Roman" w:hAnsi="Times New Roman" w:cs="Times New Roman"/>
          <w:b/>
          <w:color w:val="auto"/>
        </w:rPr>
        <w:tab/>
      </w:r>
      <w:r w:rsidR="00AB6D4F" w:rsidRPr="00195F79">
        <w:rPr>
          <w:rFonts w:ascii="Times New Roman" w:hAnsi="Times New Roman" w:cs="Times New Roman"/>
          <w:b/>
          <w:color w:val="auto"/>
        </w:rPr>
        <w:t>Определение остаточного свободного хлора:</w:t>
      </w:r>
    </w:p>
    <w:p w:rsidR="00086432" w:rsidRPr="00195F79" w:rsidRDefault="00086432" w:rsidP="00195F79">
      <w:pPr>
        <w:pStyle w:val="a3"/>
        <w:numPr>
          <w:ilvl w:val="0"/>
          <w:numId w:val="7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 кювету с анализируемой пробой добавить реагент</w:t>
      </w:r>
      <w:r w:rsidR="00A469C9" w:rsidRPr="00A469C9">
        <w:rPr>
          <w:rFonts w:ascii="Times New Roman" w:hAnsi="Times New Roman" w:cs="Times New Roman"/>
          <w:color w:val="auto"/>
        </w:rPr>
        <w:t xml:space="preserve"> 1</w:t>
      </w:r>
      <w:r w:rsidR="00A469C9">
        <w:rPr>
          <w:rFonts w:ascii="Times New Roman" w:hAnsi="Times New Roman" w:cs="Times New Roman"/>
          <w:color w:val="auto"/>
          <w:lang w:val="en-US"/>
        </w:rPr>
        <w:t>DPD</w:t>
      </w:r>
      <w:r w:rsidRPr="00195F79">
        <w:rPr>
          <w:rFonts w:ascii="Times New Roman" w:hAnsi="Times New Roman" w:cs="Times New Roman"/>
          <w:color w:val="auto"/>
        </w:rPr>
        <w:t>1 (содержимое одной виалы или пакетика);</w:t>
      </w:r>
    </w:p>
    <w:p w:rsidR="00086432" w:rsidRPr="00195F79" w:rsidRDefault="00086432" w:rsidP="00195F79">
      <w:pPr>
        <w:pStyle w:val="a3"/>
        <w:numPr>
          <w:ilvl w:val="0"/>
          <w:numId w:val="7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Раствор перемешать палочкой или взболтать;</w:t>
      </w:r>
    </w:p>
    <w:p w:rsidR="00195F79" w:rsidRPr="00195F79" w:rsidRDefault="00195F79" w:rsidP="00195F79">
      <w:pPr>
        <w:pStyle w:val="a3"/>
        <w:numPr>
          <w:ilvl w:val="0"/>
          <w:numId w:val="7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Выбрать соответствующий режим или градуировку на фотометре;</w:t>
      </w:r>
    </w:p>
    <w:p w:rsidR="00195F79" w:rsidRPr="00195F79" w:rsidRDefault="00195F79" w:rsidP="00195F79">
      <w:pPr>
        <w:pStyle w:val="a3"/>
        <w:numPr>
          <w:ilvl w:val="0"/>
          <w:numId w:val="7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Измерить оптическую плотность</w:t>
      </w:r>
    </w:p>
    <w:p w:rsidR="007660AC" w:rsidRPr="00195F79" w:rsidRDefault="007660AC" w:rsidP="00195F79">
      <w:pPr>
        <w:pStyle w:val="a3"/>
        <w:numPr>
          <w:ilvl w:val="1"/>
          <w:numId w:val="9"/>
        </w:numPr>
        <w:ind w:right="0" w:hanging="218"/>
        <w:rPr>
          <w:rFonts w:ascii="Times New Roman" w:hAnsi="Times New Roman" w:cs="Times New Roman"/>
          <w:b/>
          <w:color w:val="auto"/>
        </w:rPr>
      </w:pPr>
      <w:r w:rsidRPr="00195F79">
        <w:rPr>
          <w:rFonts w:ascii="Times New Roman" w:hAnsi="Times New Roman" w:cs="Times New Roman"/>
          <w:b/>
          <w:color w:val="auto"/>
        </w:rPr>
        <w:t xml:space="preserve">Определение </w:t>
      </w:r>
      <w:r w:rsidR="00DD7AB4" w:rsidRPr="00195F79">
        <w:rPr>
          <w:rFonts w:ascii="Times New Roman" w:hAnsi="Times New Roman" w:cs="Times New Roman"/>
          <w:b/>
          <w:color w:val="auto"/>
        </w:rPr>
        <w:t>общего</w:t>
      </w:r>
      <w:r w:rsidRPr="00195F79">
        <w:rPr>
          <w:rFonts w:ascii="Times New Roman" w:hAnsi="Times New Roman" w:cs="Times New Roman"/>
          <w:b/>
          <w:color w:val="auto"/>
        </w:rPr>
        <w:t xml:space="preserve"> хлора</w:t>
      </w:r>
      <w:r w:rsidR="004067C0" w:rsidRPr="00195F79">
        <w:rPr>
          <w:rFonts w:ascii="Times New Roman" w:hAnsi="Times New Roman" w:cs="Times New Roman"/>
          <w:b/>
          <w:color w:val="auto"/>
        </w:rPr>
        <w:t>:</w:t>
      </w:r>
    </w:p>
    <w:p w:rsidR="00195F79" w:rsidRPr="00195F79" w:rsidRDefault="004067C0" w:rsidP="00195F79">
      <w:pPr>
        <w:pStyle w:val="a3"/>
        <w:numPr>
          <w:ilvl w:val="0"/>
          <w:numId w:val="10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В кювету с пробой и с внесенным реагентом </w:t>
      </w:r>
      <w:r w:rsidRPr="00195F79">
        <w:rPr>
          <w:rFonts w:ascii="Times New Roman" w:hAnsi="Times New Roman" w:cs="Times New Roman"/>
          <w:color w:val="auto"/>
          <w:lang w:val="en-US"/>
        </w:rPr>
        <w:t>DPD</w:t>
      </w:r>
      <w:r w:rsidRPr="00195F79">
        <w:rPr>
          <w:rFonts w:ascii="Times New Roman" w:hAnsi="Times New Roman" w:cs="Times New Roman"/>
          <w:color w:val="auto"/>
        </w:rPr>
        <w:t>1 (</w:t>
      </w:r>
      <w:r w:rsidR="00195F79" w:rsidRPr="00195F79">
        <w:rPr>
          <w:rFonts w:ascii="Times New Roman" w:hAnsi="Times New Roman" w:cs="Times New Roman"/>
          <w:color w:val="auto"/>
        </w:rPr>
        <w:t>подготовленной</w:t>
      </w:r>
      <w:r w:rsidRPr="00195F79">
        <w:rPr>
          <w:rFonts w:ascii="Times New Roman" w:hAnsi="Times New Roman" w:cs="Times New Roman"/>
          <w:color w:val="auto"/>
        </w:rPr>
        <w:t xml:space="preserve"> по п.</w:t>
      </w:r>
      <w:r w:rsidR="00195F79" w:rsidRPr="00195F79">
        <w:rPr>
          <w:rFonts w:ascii="Times New Roman" w:hAnsi="Times New Roman" w:cs="Times New Roman"/>
          <w:color w:val="auto"/>
        </w:rPr>
        <w:t>8</w:t>
      </w:r>
      <w:r w:rsidR="00DE1D8D" w:rsidRPr="00195F79">
        <w:rPr>
          <w:rFonts w:ascii="Times New Roman" w:hAnsi="Times New Roman" w:cs="Times New Roman"/>
          <w:color w:val="auto"/>
        </w:rPr>
        <w:t>.</w:t>
      </w:r>
      <w:r w:rsidRPr="00195F79">
        <w:rPr>
          <w:rFonts w:ascii="Times New Roman" w:hAnsi="Times New Roman" w:cs="Times New Roman"/>
          <w:color w:val="auto"/>
        </w:rPr>
        <w:t>1</w:t>
      </w:r>
      <w:r w:rsidR="00DD7AB4" w:rsidRPr="00195F79">
        <w:rPr>
          <w:rFonts w:ascii="Times New Roman" w:hAnsi="Times New Roman" w:cs="Times New Roman"/>
          <w:color w:val="auto"/>
        </w:rPr>
        <w:t xml:space="preserve">) </w:t>
      </w:r>
      <w:r w:rsidRPr="00195F79">
        <w:rPr>
          <w:rFonts w:ascii="Times New Roman" w:hAnsi="Times New Roman" w:cs="Times New Roman"/>
          <w:color w:val="auto"/>
        </w:rPr>
        <w:t xml:space="preserve">внести сухой порошок Реагент </w:t>
      </w:r>
      <w:r w:rsidRPr="00195F79">
        <w:rPr>
          <w:rFonts w:ascii="Times New Roman" w:hAnsi="Times New Roman" w:cs="Times New Roman"/>
          <w:color w:val="auto"/>
          <w:lang w:val="en-US"/>
        </w:rPr>
        <w:t>DPD</w:t>
      </w:r>
      <w:r w:rsidR="00DD7AB4" w:rsidRPr="00195F79">
        <w:rPr>
          <w:rFonts w:ascii="Times New Roman" w:hAnsi="Times New Roman" w:cs="Times New Roman"/>
          <w:color w:val="auto"/>
        </w:rPr>
        <w:t>3</w:t>
      </w:r>
      <w:r w:rsidRPr="00195F79">
        <w:rPr>
          <w:rFonts w:ascii="Times New Roman" w:hAnsi="Times New Roman" w:cs="Times New Roman"/>
          <w:color w:val="auto"/>
        </w:rPr>
        <w:t xml:space="preserve"> (содержимое одной виалы или п</w:t>
      </w:r>
      <w:r w:rsidR="00195F79" w:rsidRPr="00195F79">
        <w:rPr>
          <w:rFonts w:ascii="Times New Roman" w:hAnsi="Times New Roman" w:cs="Times New Roman"/>
          <w:color w:val="auto"/>
        </w:rPr>
        <w:t>акетика);</w:t>
      </w:r>
    </w:p>
    <w:p w:rsidR="00195F79" w:rsidRPr="00195F79" w:rsidRDefault="00195F79" w:rsidP="00195F79">
      <w:pPr>
        <w:pStyle w:val="a3"/>
        <w:numPr>
          <w:ilvl w:val="0"/>
          <w:numId w:val="10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Раствор</w:t>
      </w:r>
      <w:r w:rsidR="004067C0" w:rsidRPr="00195F79">
        <w:rPr>
          <w:rFonts w:ascii="Times New Roman" w:hAnsi="Times New Roman" w:cs="Times New Roman"/>
          <w:color w:val="auto"/>
        </w:rPr>
        <w:t xml:space="preserve"> перемешать раствор палочкой или взболтать</w:t>
      </w:r>
      <w:r w:rsidRPr="00195F79">
        <w:rPr>
          <w:rFonts w:ascii="Times New Roman" w:hAnsi="Times New Roman" w:cs="Times New Roman"/>
          <w:color w:val="auto"/>
        </w:rPr>
        <w:t>;</w:t>
      </w:r>
    </w:p>
    <w:p w:rsidR="00195F79" w:rsidRPr="00195F79" w:rsidRDefault="00195F79" w:rsidP="00195F79">
      <w:pPr>
        <w:pStyle w:val="a3"/>
        <w:numPr>
          <w:ilvl w:val="0"/>
          <w:numId w:val="10"/>
        </w:numPr>
        <w:ind w:left="567" w:right="0" w:firstLine="284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П</w:t>
      </w:r>
      <w:r w:rsidR="007A7631" w:rsidRPr="00195F79">
        <w:rPr>
          <w:rFonts w:ascii="Times New Roman" w:hAnsi="Times New Roman" w:cs="Times New Roman"/>
          <w:color w:val="auto"/>
        </w:rPr>
        <w:t>одождать 2 минуты</w:t>
      </w:r>
      <w:r w:rsidRPr="00195F79">
        <w:rPr>
          <w:rFonts w:ascii="Times New Roman" w:hAnsi="Times New Roman" w:cs="Times New Roman"/>
          <w:color w:val="auto"/>
        </w:rPr>
        <w:t>;</w:t>
      </w:r>
    </w:p>
    <w:p w:rsidR="00195F79" w:rsidRPr="00195F79" w:rsidRDefault="00195F79" w:rsidP="00195F79">
      <w:pPr>
        <w:pStyle w:val="a3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Выбрать соответствующий режим или градуировку на фотометре;</w:t>
      </w:r>
    </w:p>
    <w:p w:rsidR="00195F79" w:rsidRPr="00195F79" w:rsidRDefault="00195F79" w:rsidP="00195F79">
      <w:pPr>
        <w:pStyle w:val="a3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 xml:space="preserve">Измерить оптическую плотность </w:t>
      </w:r>
    </w:p>
    <w:p w:rsidR="004067C0" w:rsidRPr="00195F79" w:rsidRDefault="007A7631" w:rsidP="00195F79">
      <w:pPr>
        <w:pStyle w:val="a3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</w:rPr>
      </w:pPr>
      <w:r w:rsidRPr="00195F79">
        <w:rPr>
          <w:rFonts w:ascii="Times New Roman" w:hAnsi="Times New Roman" w:cs="Times New Roman"/>
          <w:color w:val="auto"/>
        </w:rPr>
        <w:t>В случае, если в фотометре установлен таймер с завода-изготовителя-установить кювету и начать измерение</w:t>
      </w:r>
      <w:r w:rsidR="00F92950" w:rsidRPr="00195F79">
        <w:rPr>
          <w:rFonts w:ascii="Times New Roman" w:hAnsi="Times New Roman" w:cs="Times New Roman"/>
          <w:color w:val="auto"/>
        </w:rPr>
        <w:t xml:space="preserve"> по таймеру.</w:t>
      </w:r>
    </w:p>
    <w:p w:rsidR="007660AC" w:rsidRPr="00195F79" w:rsidRDefault="00DD7AB4" w:rsidP="00195F79">
      <w:pPr>
        <w:pStyle w:val="a3"/>
        <w:numPr>
          <w:ilvl w:val="1"/>
          <w:numId w:val="9"/>
        </w:numPr>
        <w:ind w:right="0"/>
        <w:rPr>
          <w:rFonts w:ascii="Times New Roman" w:hAnsi="Times New Roman" w:cs="Times New Roman"/>
          <w:b/>
          <w:color w:val="auto"/>
        </w:rPr>
      </w:pPr>
      <w:r w:rsidRPr="00195F79">
        <w:rPr>
          <w:rFonts w:ascii="Times New Roman" w:hAnsi="Times New Roman" w:cs="Times New Roman"/>
          <w:b/>
          <w:color w:val="auto"/>
        </w:rPr>
        <w:t xml:space="preserve">Определение остаточного связанного хлора </w:t>
      </w:r>
      <w:r w:rsidR="007578AC" w:rsidRPr="00195F79">
        <w:rPr>
          <w:rFonts w:ascii="Times New Roman" w:hAnsi="Times New Roman" w:cs="Times New Roman"/>
          <w:b/>
          <w:color w:val="auto"/>
        </w:rPr>
        <w:t>расчётным</w:t>
      </w:r>
      <w:r w:rsidRPr="00195F79">
        <w:rPr>
          <w:rFonts w:ascii="Times New Roman" w:hAnsi="Times New Roman" w:cs="Times New Roman"/>
          <w:b/>
          <w:color w:val="auto"/>
        </w:rPr>
        <w:t xml:space="preserve"> методом</w:t>
      </w:r>
      <w:r w:rsidR="00BE0961" w:rsidRPr="00195F79">
        <w:rPr>
          <w:rFonts w:ascii="Times New Roman" w:hAnsi="Times New Roman" w:cs="Times New Roman"/>
          <w:b/>
          <w:color w:val="auto"/>
        </w:rPr>
        <w:t>:</w:t>
      </w:r>
    </w:p>
    <w:p w:rsidR="00195F79" w:rsidRPr="001518A4" w:rsidRDefault="00195F79" w:rsidP="00195F79">
      <w:pPr>
        <w:ind w:left="535" w:right="0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>Массовое содержание остаточного связанного хлора определяют по разности массовых содержаний остаточного общего и свободного хлора</w:t>
      </w:r>
      <w:r w:rsidR="00BE0961" w:rsidRPr="001518A4">
        <w:rPr>
          <w:rFonts w:ascii="Times New Roman" w:hAnsi="Times New Roman" w:cs="Times New Roman"/>
        </w:rPr>
        <w:t>:</w:t>
      </w:r>
    </w:p>
    <w:p w:rsidR="007660AC" w:rsidRPr="001518A4" w:rsidRDefault="00BE0961" w:rsidP="00195F79">
      <w:pPr>
        <w:ind w:left="535" w:right="0"/>
        <w:jc w:val="center"/>
        <w:rPr>
          <w:rFonts w:ascii="Times New Roman" w:hAnsi="Times New Roman" w:cs="Times New Roman"/>
          <w:i/>
        </w:rPr>
      </w:pPr>
      <w:r w:rsidRPr="001518A4">
        <w:rPr>
          <w:rFonts w:ascii="Times New Roman" w:hAnsi="Times New Roman" w:cs="Times New Roman"/>
          <w:i/>
        </w:rPr>
        <w:t>С</w:t>
      </w:r>
      <w:r w:rsidRPr="001518A4">
        <w:rPr>
          <w:rFonts w:ascii="Times New Roman" w:hAnsi="Times New Roman" w:cs="Times New Roman"/>
          <w:i/>
          <w:sz w:val="14"/>
        </w:rPr>
        <w:t>связ</w:t>
      </w:r>
      <w:r w:rsidRPr="001518A4">
        <w:rPr>
          <w:rFonts w:ascii="Times New Roman" w:hAnsi="Times New Roman" w:cs="Times New Roman"/>
          <w:i/>
        </w:rPr>
        <w:t>=С</w:t>
      </w:r>
      <w:r w:rsidRPr="001518A4">
        <w:rPr>
          <w:rFonts w:ascii="Times New Roman" w:hAnsi="Times New Roman" w:cs="Times New Roman"/>
          <w:i/>
          <w:sz w:val="14"/>
        </w:rPr>
        <w:t>общ</w:t>
      </w:r>
      <w:r w:rsidRPr="001518A4">
        <w:rPr>
          <w:rFonts w:ascii="Times New Roman" w:hAnsi="Times New Roman" w:cs="Times New Roman"/>
          <w:i/>
        </w:rPr>
        <w:t>-С</w:t>
      </w:r>
      <w:r w:rsidRPr="001518A4">
        <w:rPr>
          <w:rFonts w:ascii="Times New Roman" w:hAnsi="Times New Roman" w:cs="Times New Roman"/>
          <w:i/>
          <w:sz w:val="14"/>
        </w:rPr>
        <w:t>своб</w:t>
      </w:r>
      <w:r w:rsidRPr="001518A4">
        <w:rPr>
          <w:rFonts w:ascii="Times New Roman" w:hAnsi="Times New Roman" w:cs="Times New Roman"/>
          <w:i/>
        </w:rPr>
        <w:t>.</w:t>
      </w:r>
    </w:p>
    <w:p w:rsidR="006E6D8B" w:rsidRPr="001518A4" w:rsidRDefault="00195F79" w:rsidP="00195F79">
      <w:pPr>
        <w:pStyle w:val="2"/>
        <w:tabs>
          <w:tab w:val="center" w:pos="1235"/>
        </w:tabs>
        <w:spacing w:after="316"/>
        <w:ind w:left="567" w:hanging="582"/>
        <w:rPr>
          <w:rFonts w:ascii="Times New Roman" w:hAnsi="Times New Roman" w:cs="Times New Roman"/>
        </w:rPr>
      </w:pPr>
      <w:r>
        <w:lastRenderedPageBreak/>
        <w:t>9</w:t>
      </w:r>
      <w:r w:rsidR="005433FE">
        <w:rPr>
          <w:rFonts w:ascii="Arial" w:eastAsia="Arial" w:hAnsi="Arial" w:cs="Arial"/>
        </w:rPr>
        <w:tab/>
      </w:r>
      <w:r w:rsidRPr="001518A4">
        <w:rPr>
          <w:rFonts w:ascii="Times New Roman" w:hAnsi="Times New Roman" w:cs="Times New Roman"/>
        </w:rPr>
        <w:t>ВЫПОЛНЕНИЕ ИЗМЕРЕНИЙ</w:t>
      </w:r>
    </w:p>
    <w:p w:rsidR="006E6D8B" w:rsidRPr="001518A4" w:rsidRDefault="005433FE">
      <w:pPr>
        <w:numPr>
          <w:ilvl w:val="0"/>
          <w:numId w:val="2"/>
        </w:numPr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 xml:space="preserve">Включить фотометр. Установить картридж </w:t>
      </w:r>
      <w:r w:rsidRPr="001518A4">
        <w:rPr>
          <w:rFonts w:ascii="Times New Roman" w:eastAsia="Calibri" w:hAnsi="Times New Roman" w:cs="Times New Roman"/>
          <w:b/>
        </w:rPr>
        <w:t>«525»</w:t>
      </w:r>
      <w:r w:rsidR="00BE0961" w:rsidRPr="001518A4">
        <w:rPr>
          <w:rFonts w:ascii="Times New Roman" w:eastAsia="Calibri" w:hAnsi="Times New Roman" w:cs="Times New Roman"/>
          <w:b/>
        </w:rPr>
        <w:t xml:space="preserve"> или выбрать соответствующий режим измерения</w:t>
      </w:r>
      <w:r w:rsidRPr="001518A4">
        <w:rPr>
          <w:rFonts w:ascii="Times New Roman" w:hAnsi="Times New Roman" w:cs="Times New Roman"/>
        </w:rPr>
        <w:t xml:space="preserve">. </w:t>
      </w:r>
    </w:p>
    <w:p w:rsidR="006E6D8B" w:rsidRPr="001518A4" w:rsidRDefault="00A54F97">
      <w:pPr>
        <w:numPr>
          <w:ilvl w:val="0"/>
          <w:numId w:val="2"/>
        </w:numPr>
        <w:spacing w:after="266"/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 xml:space="preserve">Установить в фотометрической ячейке кювету 20 мм или цилиндрическую кювету </w:t>
      </w:r>
      <w:r w:rsidR="00195F79" w:rsidRPr="001518A4">
        <w:rPr>
          <w:rFonts w:ascii="Times New Roman" w:hAnsi="Times New Roman" w:cs="Times New Roman"/>
        </w:rPr>
        <w:t>вместимостью</w:t>
      </w:r>
      <w:r w:rsidRPr="001518A4">
        <w:rPr>
          <w:rFonts w:ascii="Times New Roman" w:hAnsi="Times New Roman" w:cs="Times New Roman"/>
        </w:rPr>
        <w:t xml:space="preserve"> 10 </w:t>
      </w:r>
      <w:r w:rsidR="00195F79" w:rsidRPr="001518A4">
        <w:rPr>
          <w:rFonts w:ascii="Times New Roman" w:hAnsi="Times New Roman" w:cs="Times New Roman"/>
        </w:rPr>
        <w:t>см</w:t>
      </w:r>
      <w:r w:rsidR="00195F79" w:rsidRPr="001518A4">
        <w:rPr>
          <w:rFonts w:ascii="Times New Roman" w:hAnsi="Times New Roman" w:cs="Times New Roman"/>
          <w:vertAlign w:val="superscript"/>
        </w:rPr>
        <w:t>3</w:t>
      </w:r>
      <w:r w:rsidRPr="001518A4">
        <w:rPr>
          <w:rFonts w:ascii="Times New Roman" w:hAnsi="Times New Roman" w:cs="Times New Roman"/>
        </w:rPr>
        <w:t xml:space="preserve"> с холостой пробой (бассейновая вода без реагентов).</w:t>
      </w:r>
    </w:p>
    <w:p w:rsidR="006E6D8B" w:rsidRPr="001518A4" w:rsidRDefault="00A54F97">
      <w:pPr>
        <w:numPr>
          <w:ilvl w:val="0"/>
          <w:numId w:val="2"/>
        </w:numPr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 xml:space="preserve">Нажать кнопку для обнуления показания </w:t>
      </w:r>
      <w:r w:rsidR="00195F79" w:rsidRPr="001518A4">
        <w:rPr>
          <w:rFonts w:ascii="Times New Roman" w:hAnsi="Times New Roman" w:cs="Times New Roman"/>
        </w:rPr>
        <w:t xml:space="preserve">значений </w:t>
      </w:r>
      <w:r w:rsidRPr="001518A4">
        <w:rPr>
          <w:rFonts w:ascii="Times New Roman" w:hAnsi="Times New Roman" w:cs="Times New Roman"/>
        </w:rPr>
        <w:t>оптической плотности.</w:t>
      </w:r>
    </w:p>
    <w:p w:rsidR="006E6D8B" w:rsidRPr="001518A4" w:rsidRDefault="00A54F97">
      <w:pPr>
        <w:numPr>
          <w:ilvl w:val="0"/>
          <w:numId w:val="2"/>
        </w:numPr>
        <w:spacing w:after="253" w:line="278" w:lineRule="auto"/>
        <w:ind w:right="0" w:hanging="567"/>
        <w:rPr>
          <w:rFonts w:ascii="Times New Roman" w:hAnsi="Times New Roman" w:cs="Times New Roman"/>
          <w:u w:val="single"/>
        </w:rPr>
      </w:pPr>
      <w:r w:rsidRPr="001518A4">
        <w:rPr>
          <w:rFonts w:ascii="Times New Roman" w:hAnsi="Times New Roman" w:cs="Times New Roman"/>
        </w:rPr>
        <w:t xml:space="preserve">Извлечь кювету, </w:t>
      </w:r>
      <w:r w:rsidR="00195F79" w:rsidRPr="001518A4">
        <w:rPr>
          <w:rFonts w:ascii="Times New Roman" w:hAnsi="Times New Roman" w:cs="Times New Roman"/>
        </w:rPr>
        <w:t>подготовить пробу</w:t>
      </w:r>
      <w:r w:rsidRPr="001518A4">
        <w:rPr>
          <w:rFonts w:ascii="Times New Roman" w:hAnsi="Times New Roman" w:cs="Times New Roman"/>
        </w:rPr>
        <w:t xml:space="preserve"> вод</w:t>
      </w:r>
      <w:r w:rsidR="00195F79" w:rsidRPr="001518A4">
        <w:rPr>
          <w:rFonts w:ascii="Times New Roman" w:hAnsi="Times New Roman" w:cs="Times New Roman"/>
        </w:rPr>
        <w:t>ы</w:t>
      </w:r>
      <w:r w:rsidRPr="001518A4">
        <w:rPr>
          <w:rFonts w:ascii="Times New Roman" w:hAnsi="Times New Roman" w:cs="Times New Roman"/>
        </w:rPr>
        <w:t xml:space="preserve"> по п. </w:t>
      </w:r>
      <w:r w:rsidR="00195F79" w:rsidRPr="001518A4">
        <w:rPr>
          <w:rFonts w:ascii="Times New Roman" w:hAnsi="Times New Roman" w:cs="Times New Roman"/>
        </w:rPr>
        <w:t>8</w:t>
      </w:r>
      <w:r w:rsidR="00953C31" w:rsidRPr="001518A4">
        <w:rPr>
          <w:rFonts w:ascii="Times New Roman" w:hAnsi="Times New Roman" w:cs="Times New Roman"/>
        </w:rPr>
        <w:t xml:space="preserve">.1.для определения </w:t>
      </w:r>
      <w:r w:rsidR="00953C31" w:rsidRPr="001518A4">
        <w:rPr>
          <w:rFonts w:ascii="Times New Roman" w:hAnsi="Times New Roman" w:cs="Times New Roman"/>
          <w:u w:val="single"/>
        </w:rPr>
        <w:t>остаточного свободного хлора</w:t>
      </w:r>
      <w:r w:rsidRPr="001518A4">
        <w:rPr>
          <w:rFonts w:ascii="Times New Roman" w:hAnsi="Times New Roman" w:cs="Times New Roman"/>
          <w:u w:val="single"/>
        </w:rPr>
        <w:t>.</w:t>
      </w:r>
    </w:p>
    <w:p w:rsidR="006E6D8B" w:rsidRPr="001518A4" w:rsidRDefault="005433FE">
      <w:pPr>
        <w:numPr>
          <w:ilvl w:val="0"/>
          <w:numId w:val="2"/>
        </w:numPr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 xml:space="preserve">Установить кювету в фотометрической ячейке, дождаться стабилизации показания </w:t>
      </w:r>
      <w:r w:rsidR="00195F79" w:rsidRPr="001518A4">
        <w:rPr>
          <w:rFonts w:ascii="Times New Roman" w:hAnsi="Times New Roman" w:cs="Times New Roman"/>
        </w:rPr>
        <w:t xml:space="preserve">значений </w:t>
      </w:r>
      <w:r w:rsidRPr="001518A4">
        <w:rPr>
          <w:rFonts w:ascii="Times New Roman" w:hAnsi="Times New Roman" w:cs="Times New Roman"/>
        </w:rPr>
        <w:t xml:space="preserve">оптической плотности и считать значение </w:t>
      </w:r>
      <w:r w:rsidR="00195F79" w:rsidRPr="001518A4">
        <w:rPr>
          <w:rFonts w:ascii="Times New Roman" w:hAnsi="Times New Roman" w:cs="Times New Roman"/>
        </w:rPr>
        <w:t xml:space="preserve">массового содержания </w:t>
      </w:r>
      <w:r w:rsidR="00953C31" w:rsidRPr="001518A4">
        <w:rPr>
          <w:rFonts w:ascii="Times New Roman" w:hAnsi="Times New Roman" w:cs="Times New Roman"/>
        </w:rPr>
        <w:t>остаточного свободного</w:t>
      </w:r>
      <w:r w:rsidRPr="001518A4">
        <w:rPr>
          <w:rFonts w:ascii="Times New Roman" w:hAnsi="Times New Roman" w:cs="Times New Roman"/>
        </w:rPr>
        <w:t xml:space="preserve"> хлора с дисплея фотометра с округлением до второго знака после запятой. </w:t>
      </w:r>
    </w:p>
    <w:p w:rsidR="007A7631" w:rsidRPr="001518A4" w:rsidRDefault="007A7631" w:rsidP="007A7631">
      <w:pPr>
        <w:numPr>
          <w:ilvl w:val="0"/>
          <w:numId w:val="2"/>
        </w:numPr>
        <w:spacing w:after="253" w:line="278" w:lineRule="auto"/>
        <w:ind w:right="0" w:hanging="567"/>
        <w:rPr>
          <w:rFonts w:ascii="Times New Roman" w:hAnsi="Times New Roman" w:cs="Times New Roman"/>
          <w:u w:val="single"/>
        </w:rPr>
      </w:pPr>
      <w:r w:rsidRPr="001518A4">
        <w:rPr>
          <w:rFonts w:ascii="Times New Roman" w:hAnsi="Times New Roman" w:cs="Times New Roman"/>
        </w:rPr>
        <w:t xml:space="preserve">Извлечь кювету, </w:t>
      </w:r>
      <w:r w:rsidR="00195F79" w:rsidRPr="001518A4">
        <w:rPr>
          <w:rFonts w:ascii="Times New Roman" w:hAnsi="Times New Roman" w:cs="Times New Roman"/>
        </w:rPr>
        <w:t>подготовить пробу воды по</w:t>
      </w:r>
      <w:r w:rsidRPr="001518A4">
        <w:rPr>
          <w:rFonts w:ascii="Times New Roman" w:hAnsi="Times New Roman" w:cs="Times New Roman"/>
        </w:rPr>
        <w:t xml:space="preserve"> по п. </w:t>
      </w:r>
      <w:r w:rsidR="00195F79" w:rsidRPr="001518A4">
        <w:rPr>
          <w:rFonts w:ascii="Times New Roman" w:hAnsi="Times New Roman" w:cs="Times New Roman"/>
        </w:rPr>
        <w:t>8</w:t>
      </w:r>
      <w:r w:rsidRPr="001518A4">
        <w:rPr>
          <w:rFonts w:ascii="Times New Roman" w:hAnsi="Times New Roman" w:cs="Times New Roman"/>
        </w:rPr>
        <w:t xml:space="preserve">.2. для определения </w:t>
      </w:r>
      <w:r w:rsidRPr="001518A4">
        <w:rPr>
          <w:rFonts w:ascii="Times New Roman" w:hAnsi="Times New Roman" w:cs="Times New Roman"/>
          <w:u w:val="single"/>
        </w:rPr>
        <w:t xml:space="preserve">общего хлора. </w:t>
      </w:r>
    </w:p>
    <w:p w:rsidR="00953C31" w:rsidRPr="001518A4" w:rsidRDefault="007A7631" w:rsidP="00F92950">
      <w:pPr>
        <w:numPr>
          <w:ilvl w:val="0"/>
          <w:numId w:val="2"/>
        </w:numPr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 xml:space="preserve">Установить кювету в фотометрической ячейке, дождаться стабилизации показания </w:t>
      </w:r>
      <w:r w:rsidR="00195F79" w:rsidRPr="001518A4">
        <w:rPr>
          <w:rFonts w:ascii="Times New Roman" w:hAnsi="Times New Roman" w:cs="Times New Roman"/>
        </w:rPr>
        <w:t xml:space="preserve">значений </w:t>
      </w:r>
      <w:r w:rsidRPr="001518A4">
        <w:rPr>
          <w:rFonts w:ascii="Times New Roman" w:hAnsi="Times New Roman" w:cs="Times New Roman"/>
        </w:rPr>
        <w:t xml:space="preserve">оптической плотности и считать значение </w:t>
      </w:r>
      <w:r w:rsidR="00195F79" w:rsidRPr="001518A4">
        <w:rPr>
          <w:rFonts w:ascii="Times New Roman" w:hAnsi="Times New Roman" w:cs="Times New Roman"/>
        </w:rPr>
        <w:t>массового содержания</w:t>
      </w:r>
      <w:r w:rsidRPr="001518A4">
        <w:rPr>
          <w:rFonts w:ascii="Times New Roman" w:hAnsi="Times New Roman" w:cs="Times New Roman"/>
        </w:rPr>
        <w:t xml:space="preserve"> общего хлора с дисплея фотометра с округлением до второго знака после запятой. </w:t>
      </w:r>
    </w:p>
    <w:p w:rsidR="006E6D8B" w:rsidRPr="001518A4" w:rsidRDefault="005433FE">
      <w:pPr>
        <w:numPr>
          <w:ilvl w:val="0"/>
          <w:numId w:val="2"/>
        </w:numPr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>Если измеренное значение превышает 2 мг/дм</w:t>
      </w:r>
      <w:r w:rsidRPr="001518A4">
        <w:rPr>
          <w:rFonts w:ascii="Times New Roman" w:hAnsi="Times New Roman" w:cs="Times New Roman"/>
          <w:vertAlign w:val="superscript"/>
        </w:rPr>
        <w:t>3</w:t>
      </w:r>
      <w:r w:rsidRPr="001518A4">
        <w:rPr>
          <w:rFonts w:ascii="Times New Roman" w:hAnsi="Times New Roman" w:cs="Times New Roman"/>
        </w:rPr>
        <w:t xml:space="preserve"> (верхнюю границу диапазона </w:t>
      </w:r>
      <w:r w:rsidR="00195F79" w:rsidRPr="001518A4">
        <w:rPr>
          <w:rFonts w:ascii="Times New Roman" w:hAnsi="Times New Roman" w:cs="Times New Roman"/>
        </w:rPr>
        <w:t>количественных определений методом фотометрии</w:t>
      </w:r>
      <w:r w:rsidRPr="001518A4">
        <w:rPr>
          <w:rFonts w:ascii="Times New Roman" w:hAnsi="Times New Roman" w:cs="Times New Roman"/>
        </w:rPr>
        <w:t xml:space="preserve">), </w:t>
      </w:r>
      <w:r w:rsidR="00195F79" w:rsidRPr="001518A4">
        <w:rPr>
          <w:rFonts w:ascii="Times New Roman" w:hAnsi="Times New Roman" w:cs="Times New Roman"/>
        </w:rPr>
        <w:t xml:space="preserve">то следует </w:t>
      </w:r>
      <w:r w:rsidRPr="001518A4">
        <w:rPr>
          <w:rFonts w:ascii="Times New Roman" w:hAnsi="Times New Roman" w:cs="Times New Roman"/>
        </w:rPr>
        <w:t xml:space="preserve">разбавить </w:t>
      </w:r>
      <w:r w:rsidR="00195F79" w:rsidRPr="001518A4">
        <w:rPr>
          <w:rFonts w:ascii="Times New Roman" w:hAnsi="Times New Roman" w:cs="Times New Roman"/>
        </w:rPr>
        <w:t xml:space="preserve">анализируемую </w:t>
      </w:r>
      <w:r w:rsidRPr="001518A4">
        <w:rPr>
          <w:rFonts w:ascii="Times New Roman" w:hAnsi="Times New Roman" w:cs="Times New Roman"/>
        </w:rPr>
        <w:t xml:space="preserve">пробу дистиллированной водой и повторить </w:t>
      </w:r>
      <w:r w:rsidR="00195F79" w:rsidRPr="001518A4">
        <w:rPr>
          <w:rFonts w:ascii="Times New Roman" w:hAnsi="Times New Roman" w:cs="Times New Roman"/>
        </w:rPr>
        <w:t xml:space="preserve">операциив соответствии с </w:t>
      </w:r>
      <w:r w:rsidRPr="001518A4">
        <w:rPr>
          <w:rFonts w:ascii="Times New Roman" w:hAnsi="Times New Roman" w:cs="Times New Roman"/>
        </w:rPr>
        <w:t xml:space="preserve">п. </w:t>
      </w:r>
      <w:r w:rsidR="00195F79" w:rsidRPr="001518A4">
        <w:rPr>
          <w:rFonts w:ascii="Times New Roman" w:hAnsi="Times New Roman" w:cs="Times New Roman"/>
        </w:rPr>
        <w:t>8</w:t>
      </w:r>
      <w:r w:rsidRPr="001518A4">
        <w:rPr>
          <w:rFonts w:ascii="Times New Roman" w:hAnsi="Times New Roman" w:cs="Times New Roman"/>
        </w:rPr>
        <w:t xml:space="preserve"> и измерение по п. </w:t>
      </w:r>
      <w:r w:rsidR="00195F79" w:rsidRPr="001518A4">
        <w:rPr>
          <w:rFonts w:ascii="Times New Roman" w:hAnsi="Times New Roman" w:cs="Times New Roman"/>
        </w:rPr>
        <w:t>9</w:t>
      </w:r>
      <w:r w:rsidR="00A31387" w:rsidRPr="001518A4">
        <w:rPr>
          <w:rFonts w:ascii="Times New Roman" w:hAnsi="Times New Roman" w:cs="Times New Roman"/>
        </w:rPr>
        <w:t xml:space="preserve">. Измеренное значение массового содержания </w:t>
      </w:r>
      <w:r w:rsidRPr="001518A4">
        <w:rPr>
          <w:rFonts w:ascii="Times New Roman" w:hAnsi="Times New Roman" w:cs="Times New Roman"/>
        </w:rPr>
        <w:t>должно находиться в пределах 0,05-2,0 мг/дм</w:t>
      </w:r>
      <w:r w:rsidRPr="001518A4">
        <w:rPr>
          <w:rFonts w:ascii="Times New Roman" w:hAnsi="Times New Roman" w:cs="Times New Roman"/>
          <w:vertAlign w:val="superscript"/>
        </w:rPr>
        <w:t>3</w:t>
      </w:r>
      <w:r w:rsidRPr="001518A4">
        <w:rPr>
          <w:rFonts w:ascii="Times New Roman" w:hAnsi="Times New Roman" w:cs="Times New Roman"/>
        </w:rPr>
        <w:t xml:space="preserve">. Для расчета конечного результата </w:t>
      </w:r>
      <w:r w:rsidR="00A31387" w:rsidRPr="001518A4">
        <w:rPr>
          <w:rFonts w:ascii="Times New Roman" w:hAnsi="Times New Roman" w:cs="Times New Roman"/>
        </w:rPr>
        <w:t>следует умножить измеренное значение массового содержания</w:t>
      </w:r>
      <w:r w:rsidRPr="001518A4">
        <w:rPr>
          <w:rFonts w:ascii="Times New Roman" w:hAnsi="Times New Roman" w:cs="Times New Roman"/>
        </w:rPr>
        <w:t xml:space="preserve"> на коэффициент разбавления. </w:t>
      </w:r>
    </w:p>
    <w:p w:rsidR="004852D4" w:rsidRPr="001518A4" w:rsidRDefault="00F92950">
      <w:pPr>
        <w:numPr>
          <w:ilvl w:val="0"/>
          <w:numId w:val="2"/>
        </w:numPr>
        <w:spacing w:after="204"/>
        <w:ind w:right="0" w:hanging="567"/>
        <w:rPr>
          <w:rFonts w:ascii="Times New Roman" w:hAnsi="Times New Roman" w:cs="Times New Roman"/>
        </w:rPr>
      </w:pPr>
      <w:r w:rsidRPr="001518A4">
        <w:rPr>
          <w:rFonts w:ascii="Times New Roman" w:hAnsi="Times New Roman" w:cs="Times New Roman"/>
        </w:rPr>
        <w:t>П</w:t>
      </w:r>
      <w:r w:rsidR="005433FE" w:rsidRPr="001518A4">
        <w:rPr>
          <w:rFonts w:ascii="Times New Roman" w:hAnsi="Times New Roman" w:cs="Times New Roman"/>
        </w:rPr>
        <w:t xml:space="preserve">о разности найденных значений </w:t>
      </w:r>
      <w:r w:rsidR="00A31387" w:rsidRPr="001518A4">
        <w:rPr>
          <w:rFonts w:ascii="Times New Roman" w:hAnsi="Times New Roman" w:cs="Times New Roman"/>
        </w:rPr>
        <w:t xml:space="preserve">массового содержания </w:t>
      </w:r>
      <w:r w:rsidR="005433FE" w:rsidRPr="001518A4">
        <w:rPr>
          <w:rFonts w:ascii="Times New Roman" w:hAnsi="Times New Roman" w:cs="Times New Roman"/>
        </w:rPr>
        <w:t xml:space="preserve">находят значение </w:t>
      </w:r>
      <w:r w:rsidR="00A31387" w:rsidRPr="001518A4">
        <w:rPr>
          <w:rFonts w:ascii="Times New Roman" w:hAnsi="Times New Roman" w:cs="Times New Roman"/>
        </w:rPr>
        <w:t xml:space="preserve">массового </w:t>
      </w:r>
      <w:r w:rsidR="009E5670" w:rsidRPr="001518A4">
        <w:rPr>
          <w:rFonts w:ascii="Times New Roman" w:hAnsi="Times New Roman" w:cs="Times New Roman"/>
        </w:rPr>
        <w:t>содержания остаточного</w:t>
      </w:r>
      <w:r w:rsidR="005433FE" w:rsidRPr="001518A4">
        <w:rPr>
          <w:rFonts w:ascii="Times New Roman" w:hAnsi="Times New Roman" w:cs="Times New Roman"/>
        </w:rPr>
        <w:t xml:space="preserve">связанного хлора: </w:t>
      </w:r>
    </w:p>
    <w:p w:rsidR="006E6D8B" w:rsidRPr="001518A4" w:rsidRDefault="005433FE" w:rsidP="004852D4">
      <w:pPr>
        <w:spacing w:after="204"/>
        <w:ind w:left="1092" w:right="0" w:firstLine="0"/>
        <w:jc w:val="center"/>
        <w:rPr>
          <w:rFonts w:ascii="Times New Roman" w:hAnsi="Times New Roman" w:cs="Times New Roman"/>
          <w:i/>
        </w:rPr>
      </w:pPr>
      <w:r w:rsidRPr="001518A4">
        <w:rPr>
          <w:rFonts w:ascii="Times New Roman" w:hAnsi="Times New Roman" w:cs="Times New Roman"/>
          <w:i/>
        </w:rPr>
        <w:t>С</w:t>
      </w:r>
      <w:r w:rsidRPr="001518A4">
        <w:rPr>
          <w:rFonts w:ascii="Times New Roman" w:hAnsi="Times New Roman" w:cs="Times New Roman"/>
          <w:i/>
          <w:sz w:val="14"/>
        </w:rPr>
        <w:t>связ</w:t>
      </w:r>
      <w:r w:rsidRPr="001518A4">
        <w:rPr>
          <w:rFonts w:ascii="Times New Roman" w:hAnsi="Times New Roman" w:cs="Times New Roman"/>
          <w:i/>
        </w:rPr>
        <w:t>=С</w:t>
      </w:r>
      <w:r w:rsidRPr="001518A4">
        <w:rPr>
          <w:rFonts w:ascii="Times New Roman" w:hAnsi="Times New Roman" w:cs="Times New Roman"/>
          <w:i/>
          <w:sz w:val="14"/>
        </w:rPr>
        <w:t>общ</w:t>
      </w:r>
      <w:r w:rsidRPr="001518A4">
        <w:rPr>
          <w:rFonts w:ascii="Times New Roman" w:hAnsi="Times New Roman" w:cs="Times New Roman"/>
          <w:i/>
        </w:rPr>
        <w:t>-С</w:t>
      </w:r>
      <w:r w:rsidRPr="001518A4">
        <w:rPr>
          <w:rFonts w:ascii="Times New Roman" w:hAnsi="Times New Roman" w:cs="Times New Roman"/>
          <w:i/>
          <w:sz w:val="14"/>
        </w:rPr>
        <w:t>своб</w:t>
      </w:r>
      <w:r w:rsidRPr="001518A4">
        <w:rPr>
          <w:rFonts w:ascii="Times New Roman" w:hAnsi="Times New Roman" w:cs="Times New Roman"/>
          <w:i/>
        </w:rPr>
        <w:t>.</w:t>
      </w:r>
    </w:p>
    <w:p w:rsidR="00B32EB6" w:rsidRPr="00B32EB6" w:rsidRDefault="00B32EB6" w:rsidP="00B32EB6">
      <w:pPr>
        <w:pStyle w:val="1"/>
        <w:tabs>
          <w:tab w:val="center" w:pos="1122"/>
        </w:tabs>
        <w:spacing w:after="253"/>
        <w:ind w:left="425" w:hanging="442"/>
        <w:jc w:val="left"/>
        <w:rPr>
          <w:rFonts w:ascii="Times New Roman" w:hAnsi="Times New Roman" w:cs="Times New Roman"/>
          <w:b/>
          <w:sz w:val="22"/>
        </w:rPr>
      </w:pPr>
      <w:r w:rsidRPr="00B32EB6">
        <w:rPr>
          <w:rFonts w:ascii="Times New Roman" w:hAnsi="Times New Roman" w:cs="Times New Roman"/>
          <w:b/>
          <w:sz w:val="22"/>
        </w:rPr>
        <w:t>1</w:t>
      </w:r>
      <w:r>
        <w:rPr>
          <w:rFonts w:ascii="Times New Roman" w:hAnsi="Times New Roman" w:cs="Times New Roman"/>
          <w:b/>
          <w:sz w:val="22"/>
        </w:rPr>
        <w:t>0</w:t>
      </w:r>
      <w:r w:rsidR="009E5670">
        <w:rPr>
          <w:rFonts w:ascii="Times New Roman" w:hAnsi="Times New Roman" w:cs="Times New Roman"/>
          <w:b/>
          <w:sz w:val="22"/>
        </w:rPr>
        <w:tab/>
        <w:t>УТИЛИЗАЦИЯ</w:t>
      </w:r>
    </w:p>
    <w:p w:rsidR="00B32EB6" w:rsidRDefault="00B32EB6" w:rsidP="00B32EB6">
      <w:pPr>
        <w:pStyle w:val="a3"/>
        <w:numPr>
          <w:ilvl w:val="0"/>
          <w:numId w:val="11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Компоненты тест</w:t>
      </w:r>
      <w:r w:rsidR="009E5670" w:rsidRPr="009E567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комплекта безопасны и не требуют специальных условий утилизации.</w:t>
      </w:r>
    </w:p>
    <w:p w:rsidR="00B32EB6" w:rsidRDefault="00B32EB6" w:rsidP="00B32EB6">
      <w:pPr>
        <w:pStyle w:val="a3"/>
        <w:numPr>
          <w:ilvl w:val="0"/>
          <w:numId w:val="11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Остатки реагентов, неиспользованных материалов, просроченных комплектов утилизируют в соответствии с порядком, установленным в лаборатории.</w:t>
      </w:r>
    </w:p>
    <w:p w:rsidR="00B32EB6" w:rsidRPr="00470A44" w:rsidRDefault="00B32EB6" w:rsidP="00B32EB6">
      <w:pPr>
        <w:pStyle w:val="a3"/>
        <w:spacing w:after="231" w:line="331" w:lineRule="auto"/>
        <w:ind w:left="357" w:right="0" w:firstLine="0"/>
        <w:rPr>
          <w:rFonts w:ascii="Times New Roman" w:hAnsi="Times New Roman" w:cs="Times New Roman"/>
        </w:rPr>
      </w:pPr>
    </w:p>
    <w:p w:rsidR="006E6D8B" w:rsidRDefault="006E6D8B">
      <w:pPr>
        <w:spacing w:after="249" w:line="259" w:lineRule="auto"/>
        <w:ind w:left="1107" w:right="0" w:firstLine="0"/>
        <w:jc w:val="left"/>
      </w:pPr>
    </w:p>
    <w:p w:rsidR="005C2B58" w:rsidRDefault="005C2B58" w:rsidP="005C2B58">
      <w:pPr>
        <w:pStyle w:val="2"/>
        <w:ind w:left="550"/>
        <w:rPr>
          <w:rFonts w:ascii="Times New Roman" w:hAnsi="Times New Roman" w:cs="Times New Roman"/>
        </w:rPr>
      </w:pPr>
      <w:r w:rsidRPr="009E5670">
        <w:rPr>
          <w:rFonts w:ascii="Times New Roman" w:hAnsi="Times New Roman" w:cs="Times New Roman"/>
        </w:rPr>
        <w:t xml:space="preserve">Разработчик </w:t>
      </w:r>
      <w:r>
        <w:rPr>
          <w:rFonts w:ascii="Times New Roman" w:hAnsi="Times New Roman" w:cs="Times New Roman"/>
        </w:rPr>
        <w:t>ООО</w:t>
      </w:r>
      <w:r w:rsidR="005433FE" w:rsidRPr="009E5670">
        <w:rPr>
          <w:rFonts w:ascii="Times New Roman" w:hAnsi="Times New Roman" w:cs="Times New Roman"/>
        </w:rPr>
        <w:t xml:space="preserve"> «</w:t>
      </w:r>
      <w:r w:rsidR="00F92950" w:rsidRPr="009E5670">
        <w:rPr>
          <w:rFonts w:ascii="Times New Roman" w:hAnsi="Times New Roman" w:cs="Times New Roman"/>
        </w:rPr>
        <w:t>КОСБА</w:t>
      </w:r>
      <w:r>
        <w:rPr>
          <w:rFonts w:ascii="Times New Roman" w:hAnsi="Times New Roman" w:cs="Times New Roman"/>
        </w:rPr>
        <w:t>»</w:t>
      </w:r>
    </w:p>
    <w:p w:rsidR="006E6D8B" w:rsidRPr="009E5670" w:rsidRDefault="00F92950">
      <w:pPr>
        <w:spacing w:after="209"/>
        <w:ind w:left="535" w:right="0"/>
        <w:rPr>
          <w:rFonts w:ascii="Times New Roman" w:hAnsi="Times New Roman" w:cs="Times New Roman"/>
        </w:rPr>
      </w:pPr>
      <w:r w:rsidRPr="009E5670">
        <w:rPr>
          <w:rFonts w:ascii="Times New Roman" w:hAnsi="Times New Roman" w:cs="Times New Roman"/>
        </w:rPr>
        <w:t>Санкт-</w:t>
      </w:r>
      <w:r w:rsidR="005C2B58" w:rsidRPr="009E5670">
        <w:rPr>
          <w:rFonts w:ascii="Times New Roman" w:hAnsi="Times New Roman" w:cs="Times New Roman"/>
        </w:rPr>
        <w:t>Петербург,</w:t>
      </w:r>
      <w:r w:rsidR="005C2B58">
        <w:rPr>
          <w:rFonts w:ascii="Times New Roman" w:hAnsi="Times New Roman" w:cs="Times New Roman"/>
        </w:rPr>
        <w:t xml:space="preserve"> ул. Полевая Сабировская д. 49 оф. 138</w:t>
      </w:r>
    </w:p>
    <w:p w:rsidR="00F92950" w:rsidRPr="009E5670" w:rsidRDefault="005C2B58" w:rsidP="00F92950">
      <w:pPr>
        <w:spacing w:after="209"/>
        <w:ind w:left="422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</w:t>
      </w:r>
      <w:r w:rsidR="00F92950" w:rsidRPr="009E5670">
        <w:rPr>
          <w:rFonts w:ascii="Times New Roman" w:hAnsi="Times New Roman" w:cs="Times New Roman"/>
        </w:rPr>
        <w:t>(812) 456-47-89, i</w:t>
      </w:r>
      <w:r w:rsidR="00F92950" w:rsidRPr="009E5670">
        <w:rPr>
          <w:rFonts w:ascii="Times New Roman" w:hAnsi="Times New Roman" w:cs="Times New Roman"/>
          <w:lang w:val="en-US"/>
        </w:rPr>
        <w:t>nfo</w:t>
      </w:r>
      <w:r w:rsidR="00F92950" w:rsidRPr="009E5670">
        <w:rPr>
          <w:rFonts w:ascii="Times New Roman" w:hAnsi="Times New Roman" w:cs="Times New Roman"/>
        </w:rPr>
        <w:t>@</w:t>
      </w:r>
      <w:r w:rsidR="00F92950" w:rsidRPr="009E5670">
        <w:rPr>
          <w:rFonts w:ascii="Times New Roman" w:hAnsi="Times New Roman" w:cs="Times New Roman"/>
          <w:lang w:val="en-US"/>
        </w:rPr>
        <w:t>cosba</w:t>
      </w:r>
      <w:r w:rsidR="00F92950" w:rsidRPr="009E5670">
        <w:rPr>
          <w:rFonts w:ascii="Times New Roman" w:hAnsi="Times New Roman" w:cs="Times New Roman"/>
        </w:rPr>
        <w:t xml:space="preserve">.ru          </w:t>
      </w:r>
    </w:p>
    <w:sectPr w:rsidR="00F92950" w:rsidRPr="009E5670" w:rsidSect="00C55522">
      <w:footnotePr>
        <w:numRestart w:val="eachPage"/>
      </w:footnotePr>
      <w:pgSz w:w="11906" w:h="16838"/>
      <w:pgMar w:top="1130" w:right="1129" w:bottom="1135" w:left="5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838" w:rsidRDefault="009C2838">
      <w:pPr>
        <w:spacing w:after="0" w:line="240" w:lineRule="auto"/>
      </w:pPr>
      <w:r>
        <w:separator/>
      </w:r>
    </w:p>
  </w:endnote>
  <w:endnote w:type="continuationSeparator" w:id="1">
    <w:p w:rsidR="009C2838" w:rsidRDefault="009C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838" w:rsidRDefault="009C2838">
      <w:pPr>
        <w:spacing w:after="0" w:line="301" w:lineRule="auto"/>
        <w:ind w:left="540" w:right="0" w:firstLine="0"/>
        <w:jc w:val="left"/>
      </w:pPr>
      <w:r>
        <w:separator/>
      </w:r>
    </w:p>
  </w:footnote>
  <w:footnote w:type="continuationSeparator" w:id="1">
    <w:p w:rsidR="009C2838" w:rsidRDefault="009C2838">
      <w:pPr>
        <w:spacing w:after="0" w:line="301" w:lineRule="auto"/>
        <w:ind w:left="540" w:right="0" w:firstLine="0"/>
        <w:jc w:val="lef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805"/>
    <w:multiLevelType w:val="hybridMultilevel"/>
    <w:tmpl w:val="42841E00"/>
    <w:lvl w:ilvl="0" w:tplc="56D6D31E">
      <w:start w:val="1"/>
      <w:numFmt w:val="bullet"/>
      <w:lvlText w:val="•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20D3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C538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2658C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8F26A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0928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052A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089E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CF3C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9426CE"/>
    <w:multiLevelType w:val="hybridMultilevel"/>
    <w:tmpl w:val="AF02743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7AE3240"/>
    <w:multiLevelType w:val="multilevel"/>
    <w:tmpl w:val="81E6B6DE"/>
    <w:lvl w:ilvl="0">
      <w:start w:val="6"/>
      <w:numFmt w:val="decimal"/>
      <w:lvlText w:val="%1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1800"/>
      </w:pPr>
      <w:rPr>
        <w:rFonts w:hint="default"/>
      </w:rPr>
    </w:lvl>
  </w:abstractNum>
  <w:abstractNum w:abstractNumId="3">
    <w:nsid w:val="492F489B"/>
    <w:multiLevelType w:val="hybridMultilevel"/>
    <w:tmpl w:val="6BF620C8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>
    <w:nsid w:val="4AE4631D"/>
    <w:multiLevelType w:val="hybridMultilevel"/>
    <w:tmpl w:val="58029BBC"/>
    <w:lvl w:ilvl="0" w:tplc="F036FF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84134"/>
    <w:multiLevelType w:val="hybridMultilevel"/>
    <w:tmpl w:val="6AD852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0695AC7"/>
    <w:multiLevelType w:val="hybridMultilevel"/>
    <w:tmpl w:val="A704D4A8"/>
    <w:lvl w:ilvl="0" w:tplc="C8840758">
      <w:start w:val="1"/>
      <w:numFmt w:val="bullet"/>
      <w:lvlText w:val="•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A5AD2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EBF9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06DE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894DA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470F6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2ADA6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6F65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EDF4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775357"/>
    <w:multiLevelType w:val="hybridMultilevel"/>
    <w:tmpl w:val="5324F974"/>
    <w:lvl w:ilvl="0" w:tplc="0419000D">
      <w:start w:val="1"/>
      <w:numFmt w:val="bullet"/>
      <w:lvlText w:val="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8">
    <w:nsid w:val="6DEE1B56"/>
    <w:multiLevelType w:val="multilevel"/>
    <w:tmpl w:val="D6E464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6F6A7E76"/>
    <w:multiLevelType w:val="hybridMultilevel"/>
    <w:tmpl w:val="A280B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46949"/>
    <w:multiLevelType w:val="hybridMultilevel"/>
    <w:tmpl w:val="A81EFE8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E6D8B"/>
    <w:rsid w:val="00086432"/>
    <w:rsid w:val="001518A4"/>
    <w:rsid w:val="00195F79"/>
    <w:rsid w:val="002137DF"/>
    <w:rsid w:val="00293D06"/>
    <w:rsid w:val="003541C8"/>
    <w:rsid w:val="00362F16"/>
    <w:rsid w:val="00387E6C"/>
    <w:rsid w:val="003D0CD6"/>
    <w:rsid w:val="004067C0"/>
    <w:rsid w:val="004852D4"/>
    <w:rsid w:val="004F6F3F"/>
    <w:rsid w:val="00521F0C"/>
    <w:rsid w:val="005433FE"/>
    <w:rsid w:val="00586B59"/>
    <w:rsid w:val="005A402E"/>
    <w:rsid w:val="005A46C6"/>
    <w:rsid w:val="005C2B58"/>
    <w:rsid w:val="006103AC"/>
    <w:rsid w:val="006D0B3C"/>
    <w:rsid w:val="006D25AA"/>
    <w:rsid w:val="006E6D8B"/>
    <w:rsid w:val="00701E30"/>
    <w:rsid w:val="0075579C"/>
    <w:rsid w:val="007578AC"/>
    <w:rsid w:val="007660AC"/>
    <w:rsid w:val="007A7631"/>
    <w:rsid w:val="00837CB8"/>
    <w:rsid w:val="00882560"/>
    <w:rsid w:val="008A4736"/>
    <w:rsid w:val="008D0086"/>
    <w:rsid w:val="008D63B2"/>
    <w:rsid w:val="008E6F5E"/>
    <w:rsid w:val="009265B6"/>
    <w:rsid w:val="00953C31"/>
    <w:rsid w:val="009C2838"/>
    <w:rsid w:val="009C29EC"/>
    <w:rsid w:val="009E5670"/>
    <w:rsid w:val="00A0106B"/>
    <w:rsid w:val="00A044E8"/>
    <w:rsid w:val="00A17445"/>
    <w:rsid w:val="00A31387"/>
    <w:rsid w:val="00A469C9"/>
    <w:rsid w:val="00A54F97"/>
    <w:rsid w:val="00AA441D"/>
    <w:rsid w:val="00AA462F"/>
    <w:rsid w:val="00AB6D4F"/>
    <w:rsid w:val="00AC12B3"/>
    <w:rsid w:val="00AD1162"/>
    <w:rsid w:val="00B0496E"/>
    <w:rsid w:val="00B14177"/>
    <w:rsid w:val="00B32EB6"/>
    <w:rsid w:val="00B61DF1"/>
    <w:rsid w:val="00BE0961"/>
    <w:rsid w:val="00C55522"/>
    <w:rsid w:val="00C67A59"/>
    <w:rsid w:val="00D27D36"/>
    <w:rsid w:val="00D949CF"/>
    <w:rsid w:val="00DD7AB4"/>
    <w:rsid w:val="00DE1D8D"/>
    <w:rsid w:val="00E661B3"/>
    <w:rsid w:val="00EA47DD"/>
    <w:rsid w:val="00EB7228"/>
    <w:rsid w:val="00F3407A"/>
    <w:rsid w:val="00F77758"/>
    <w:rsid w:val="00F92950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22"/>
    <w:pPr>
      <w:spacing w:after="240" w:line="269" w:lineRule="auto"/>
      <w:ind w:left="550" w:right="3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55522"/>
    <w:pPr>
      <w:keepNext/>
      <w:keepLines/>
      <w:spacing w:after="0"/>
      <w:ind w:left="544" w:hanging="10"/>
      <w:jc w:val="center"/>
      <w:outlineLvl w:val="0"/>
    </w:pPr>
    <w:rPr>
      <w:rFonts w:ascii="Arial" w:eastAsia="Arial" w:hAnsi="Arial" w:cs="Arial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C55522"/>
    <w:pPr>
      <w:keepNext/>
      <w:keepLines/>
      <w:spacing w:after="256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5522"/>
    <w:rPr>
      <w:rFonts w:ascii="Arial" w:eastAsia="Arial" w:hAnsi="Arial" w:cs="Arial"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rsid w:val="00C55522"/>
    <w:pPr>
      <w:spacing w:after="0" w:line="301" w:lineRule="auto"/>
      <w:ind w:left="54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C55522"/>
    <w:rPr>
      <w:rFonts w:ascii="Arial" w:eastAsia="Arial" w:hAnsi="Arial" w:cs="Arial"/>
      <w:color w:val="000000"/>
      <w:sz w:val="16"/>
    </w:rPr>
  </w:style>
  <w:style w:type="character" w:customStyle="1" w:styleId="20">
    <w:name w:val="Заголовок 2 Знак"/>
    <w:link w:val="2"/>
    <w:rsid w:val="00C55522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sid w:val="00C5552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AB6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16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2021-11-10T12:02:00Z</cp:lastPrinted>
  <dcterms:created xsi:type="dcterms:W3CDTF">2022-04-25T12:18:00Z</dcterms:created>
  <dcterms:modified xsi:type="dcterms:W3CDTF">2022-10-27T10:38:00Z</dcterms:modified>
</cp:coreProperties>
</file>